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34D1792B" w:rsidR="00AE09BA" w:rsidRDefault="00AE09BA" w:rsidP="0C0095CE">
      <w:pPr>
        <w:numPr>
          <w:ilvl w:val="1"/>
          <w:numId w:val="70"/>
        </w:numPr>
        <w:tabs>
          <w:tab w:val="left" w:pos="1134"/>
        </w:tabs>
        <w:ind w:left="1134" w:hanging="1134"/>
        <w:rPr>
          <w:rFonts w:ascii="Arial" w:hAnsi="Arial" w:cs="Arial"/>
        </w:rPr>
      </w:pPr>
      <w:r w:rsidRPr="0C0095CE">
        <w:rPr>
          <w:rFonts w:ascii="Arial" w:hAnsi="Arial" w:cs="Arial"/>
        </w:rPr>
        <w:t xml:space="preserve">Prestação de serviços </w:t>
      </w:r>
      <w:r w:rsidRPr="0C0095CE">
        <w:rPr>
          <w:rFonts w:ascii="Arial" w:hAnsi="Arial" w:cs="Arial"/>
          <w:noProof/>
        </w:rPr>
        <w:t xml:space="preserve">comuns de transporte, tratamento e custódia de valores para unidades CAIXA, unidades lotéricas (UL), correspondentes CAIXA Aqui (CCA) e Clientes e transporte, abastecimento/desabastecimento, acionamento em Postos de Atendimento Eletrônico (PAE) </w:t>
      </w:r>
      <w:r w:rsidRPr="00B80CE9">
        <w:rPr>
          <w:rFonts w:ascii="Arial" w:hAnsi="Arial" w:cs="Arial"/>
          <w:noProof/>
        </w:rPr>
        <w:t>simples e múltiplos, Sala</w:t>
      </w:r>
      <w:r w:rsidR="006F455D" w:rsidRPr="00B80CE9">
        <w:rPr>
          <w:rFonts w:ascii="Arial" w:hAnsi="Arial" w:cs="Arial"/>
          <w:noProof/>
        </w:rPr>
        <w:t>s</w:t>
      </w:r>
      <w:r w:rsidRPr="00B80CE9">
        <w:rPr>
          <w:rFonts w:ascii="Arial" w:hAnsi="Arial" w:cs="Arial"/>
          <w:noProof/>
        </w:rPr>
        <w:t xml:space="preserve"> Não Contígua (SNC)</w:t>
      </w:r>
      <w:r w:rsidR="00C137D9" w:rsidRPr="00B80CE9">
        <w:rPr>
          <w:rFonts w:ascii="Arial" w:hAnsi="Arial" w:cs="Arial"/>
          <w:noProof/>
        </w:rPr>
        <w:t xml:space="preserve"> e</w:t>
      </w:r>
      <w:r w:rsidRPr="00B80CE9">
        <w:rPr>
          <w:rFonts w:ascii="Arial" w:hAnsi="Arial" w:cs="Arial"/>
          <w:noProof/>
        </w:rPr>
        <w:t xml:space="preserve"> Quiosques e custódia de valores, no âmbito do estado d</w:t>
      </w:r>
      <w:r w:rsidR="00B80CE9" w:rsidRPr="00B80CE9">
        <w:rPr>
          <w:rFonts w:ascii="Arial" w:hAnsi="Arial" w:cs="Arial"/>
          <w:noProof/>
        </w:rPr>
        <w:t>o</w:t>
      </w:r>
      <w:r w:rsidRPr="00B80CE9">
        <w:rPr>
          <w:rFonts w:ascii="Arial" w:hAnsi="Arial" w:cs="Arial"/>
          <w:noProof/>
        </w:rPr>
        <w:t xml:space="preserve"> </w:t>
      </w:r>
      <w:r w:rsidR="00B80CE9" w:rsidRPr="00B80CE9">
        <w:rPr>
          <w:rFonts w:ascii="Arial" w:hAnsi="Arial" w:cs="Arial"/>
          <w:noProof/>
        </w:rPr>
        <w:t>Rio de Janeiro</w:t>
      </w:r>
      <w:r w:rsidRPr="00B80CE9">
        <w:rPr>
          <w:rFonts w:ascii="Arial" w:hAnsi="Arial" w:cs="Arial"/>
          <w:noProof/>
        </w:rPr>
        <w:t xml:space="preserve">, região de </w:t>
      </w:r>
      <w:r w:rsidR="00B80CE9" w:rsidRPr="00B80CE9">
        <w:rPr>
          <w:rFonts w:ascii="Arial" w:hAnsi="Arial" w:cs="Arial"/>
          <w:noProof/>
        </w:rPr>
        <w:t>Volta Redonda</w:t>
      </w:r>
      <w:r w:rsidRPr="00B80CE9">
        <w:rPr>
          <w:rFonts w:ascii="Arial" w:hAnsi="Arial" w:cs="Arial"/>
          <w:noProof/>
        </w:rPr>
        <w:t>, pelo prazo de 24 (vinte e quatro) meses</w:t>
      </w:r>
      <w:r w:rsidRPr="00B80CE9">
        <w:rPr>
          <w:rFonts w:ascii="Arial" w:hAnsi="Arial" w:cs="Arial"/>
        </w:rPr>
        <w:t>, para realizar:</w:t>
      </w:r>
      <w:r w:rsidRPr="0C0095CE">
        <w:rPr>
          <w:rFonts w:ascii="Arial" w:hAnsi="Arial" w:cs="Arial"/>
        </w:rPr>
        <w:t xml:space="preserve">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 xml:space="preserve">Sala Não Contígua (SNC): três ou mais equipamentos instalados no mesmo endereço, em ambiente de Sala de </w:t>
      </w:r>
      <w:proofErr w:type="gramStart"/>
      <w:r w:rsidRPr="008C6749">
        <w:rPr>
          <w:rFonts w:ascii="Arial" w:hAnsi="Arial" w:cs="Arial"/>
        </w:rPr>
        <w:t>Auto Atendimento</w:t>
      </w:r>
      <w:proofErr w:type="gramEnd"/>
      <w:r w:rsidRPr="008C6749">
        <w:rPr>
          <w:rFonts w:ascii="Arial" w:hAnsi="Arial" w:cs="Arial"/>
        </w:rPr>
        <w:t>,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 xml:space="preserve">Quiosque: um ou dois equipamentos instalados no mesmo endereço, em ambiente de Sala de </w:t>
      </w:r>
      <w:proofErr w:type="gramStart"/>
      <w:r w:rsidRPr="008C6749">
        <w:rPr>
          <w:rFonts w:ascii="Arial" w:hAnsi="Arial" w:cs="Arial"/>
        </w:rPr>
        <w:t>Auto Atendimento</w:t>
      </w:r>
      <w:proofErr w:type="gramEnd"/>
      <w:r w:rsidRPr="008C6749">
        <w:rPr>
          <w:rFonts w:ascii="Arial" w:hAnsi="Arial" w:cs="Arial"/>
        </w:rPr>
        <w:t>,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 xml:space="preserve">Os embarques Excedentes da Franquia, </w:t>
      </w:r>
      <w:proofErr w:type="gramStart"/>
      <w:r w:rsidRPr="008C6749">
        <w:rPr>
          <w:rFonts w:ascii="Arial" w:hAnsi="Arial" w:cs="Arial"/>
        </w:rPr>
        <w:t>Programados e Emergenciais</w:t>
      </w:r>
      <w:proofErr w:type="gramEnd"/>
      <w:r w:rsidRPr="008C6749">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 xml:space="preserve">Os embarques Excedente da Franquia, </w:t>
      </w:r>
      <w:proofErr w:type="gramStart"/>
      <w:r w:rsidRPr="008C6749">
        <w:rPr>
          <w:rFonts w:ascii="Arial" w:hAnsi="Arial" w:cs="Arial"/>
        </w:rPr>
        <w:t>Programado e Emergencial</w:t>
      </w:r>
      <w:proofErr w:type="gramEnd"/>
      <w:r w:rsidRPr="008C6749">
        <w:rPr>
          <w:rFonts w:ascii="Arial" w:hAnsi="Arial" w:cs="Arial"/>
        </w:rPr>
        <w:t xml:space="preserve">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296F8A8A"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nº </w:t>
      </w:r>
      <w:r w:rsidR="008244D3">
        <w:rPr>
          <w:rFonts w:ascii="Arial" w:hAnsi="Arial" w:cs="Arial"/>
        </w:rPr>
        <w:t xml:space="preserve">18.045/2023, alterada pela Portaria nº </w:t>
      </w:r>
      <w:r w:rsidR="00730154">
        <w:rPr>
          <w:rFonts w:ascii="Arial" w:hAnsi="Arial" w:cs="Arial"/>
        </w:rPr>
        <w:t>18.</w:t>
      </w:r>
      <w:r w:rsidR="00596C4C">
        <w:rPr>
          <w:rFonts w:ascii="Arial" w:hAnsi="Arial" w:cs="Arial"/>
        </w:rPr>
        <w:t>974</w:t>
      </w:r>
      <w:r w:rsidR="00730154">
        <w:rPr>
          <w:rFonts w:ascii="Arial" w:hAnsi="Arial" w:cs="Arial"/>
        </w:rPr>
        <w:t>/202</w:t>
      </w:r>
      <w:r w:rsidR="00596C4C">
        <w:rPr>
          <w:rFonts w:ascii="Arial" w:hAnsi="Arial" w:cs="Arial"/>
        </w:rPr>
        <w:t>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2"/>
      </w:r>
      <w:r w:rsidRPr="008C6749">
        <w:rPr>
          <w:rFonts w:ascii="Arial" w:hAnsi="Arial" w:cs="Arial"/>
        </w:rPr>
        <w:t>, poderá incidir taxa “ad valorem” sobre o valor total declarado na GTV, limitada a 0,02% (dois centésimos percentuais).</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lastRenderedPageBreak/>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6E9589AB" w14:textId="45EDE97D" w:rsidR="000B5B4A" w:rsidRPr="008C6749" w:rsidRDefault="000B5B4A" w:rsidP="00866C73">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Para</w:t>
      </w:r>
      <w:r w:rsidR="00C728D8" w:rsidRPr="008C6749">
        <w:rPr>
          <w:rFonts w:ascii="Arial" w:hAnsi="Arial" w:cs="Arial"/>
        </w:rPr>
        <w:t xml:space="preserve"> os serviços urbanos não </w:t>
      </w:r>
      <w:proofErr w:type="gramStart"/>
      <w:r w:rsidR="00C728D8" w:rsidRPr="008C6749">
        <w:rPr>
          <w:rFonts w:ascii="Arial" w:hAnsi="Arial" w:cs="Arial"/>
        </w:rPr>
        <w:t xml:space="preserve">admitimos  </w:t>
      </w:r>
      <w:r w:rsidRPr="008C6749">
        <w:rPr>
          <w:rFonts w:ascii="Arial" w:hAnsi="Arial" w:cs="Arial"/>
        </w:rPr>
        <w:t>os</w:t>
      </w:r>
      <w:proofErr w:type="gramEnd"/>
      <w:r w:rsidRPr="008C6749">
        <w:rPr>
          <w:rFonts w:ascii="Arial" w:hAnsi="Arial" w:cs="Arial"/>
        </w:rPr>
        <w:t xml:space="preserve"> preços diferentes para embarques a serem realizados num mesmo município, contudo, é admitido preços distintos entre os serviços de suprimento/recolhimento às Unidades Caixas e os serviços de abastecimentos/desabastecimentos e acionamentos técnicos aos PAES</w:t>
      </w:r>
      <w:r w:rsidR="00DF084C" w:rsidRPr="008C6749">
        <w:rPr>
          <w:rFonts w:ascii="Arial" w:hAnsi="Arial" w:cs="Arial"/>
        </w:rPr>
        <w:t>.</w:t>
      </w:r>
      <w:r w:rsidRPr="008C6749">
        <w:rPr>
          <w:rFonts w:ascii="Arial" w:hAnsi="Arial" w:cs="Arial"/>
        </w:rPr>
        <w:t xml:space="preserve">     </w:t>
      </w:r>
    </w:p>
    <w:p w14:paraId="79CF5A4E" w14:textId="77777777" w:rsidR="002E4FB5" w:rsidRPr="008C6749" w:rsidRDefault="002E4FB5" w:rsidP="00DF084C">
      <w:pPr>
        <w:ind w:left="993" w:hanging="993"/>
        <w:jc w:val="both"/>
        <w:rPr>
          <w:rFonts w:ascii="Arial" w:hAnsi="Arial" w:cs="Arial"/>
        </w:rPr>
      </w:pP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lastRenderedPageBreak/>
        <w:t xml:space="preserve">·         </w:t>
      </w:r>
      <w:r w:rsidRPr="008C6749">
        <w:rPr>
          <w:b/>
          <w:bCs/>
        </w:rPr>
        <w:t>ou GTV-e (Guia de Transporte de Valores Eletrônica)</w:t>
      </w:r>
      <w:r w:rsidRPr="008C6749">
        <w:t xml:space="preserve"> conferida e assinada na tela de equipamento portátil (TP), pelo representante CAIXA e pelo preposto da CONTRATADA, 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 xml:space="preserve">A CAIXA pode, mediante aviso formal prévio de 05 (cinco) dias úteis, alterar a classificação das Unidades da CAIXA, CCA e Lotéricos de Dependente (D) </w:t>
      </w:r>
      <w:proofErr w:type="gramStart"/>
      <w:r w:rsidRPr="008C6749">
        <w:rPr>
          <w:rFonts w:ascii="Arial" w:hAnsi="Arial" w:cs="Arial"/>
        </w:rPr>
        <w:t>para Independente</w:t>
      </w:r>
      <w:proofErr w:type="gramEnd"/>
      <w:r w:rsidRPr="008C6749">
        <w:rPr>
          <w:rFonts w:ascii="Arial" w:hAnsi="Arial" w:cs="Arial"/>
        </w:rPr>
        <w:t xml:space="preserv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lastRenderedPageBreak/>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77777777"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Sobre todos os valores transportados, incidirá taxa “ad valorem”, limitada a 0,04% (quatro centésimos por cento).</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 xml:space="preserve">A CAIXA pode, mediante aviso formal prévio de 05 (cinco) dias úteis, alterar a classificação dos PAE de Dependente (D) </w:t>
      </w:r>
      <w:proofErr w:type="gramStart"/>
      <w:r w:rsidR="00CE5F0B" w:rsidRPr="008C6749">
        <w:rPr>
          <w:rFonts w:ascii="Arial" w:hAnsi="Arial" w:cs="Arial"/>
        </w:rPr>
        <w:t>para Independente</w:t>
      </w:r>
      <w:proofErr w:type="gramEnd"/>
      <w:r w:rsidR="00CE5F0B" w:rsidRPr="008C6749">
        <w:rPr>
          <w:rFonts w:ascii="Arial" w:hAnsi="Arial" w:cs="Arial"/>
        </w:rPr>
        <w:t xml:space="preserv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 xml:space="preserve">Os serviços Emergenciais de acionamento atendidos após os horários estabelecidos acima deverão ser faturados </w:t>
      </w:r>
      <w:proofErr w:type="gramStart"/>
      <w:r w:rsidR="007A505A" w:rsidRPr="008C6749">
        <w:rPr>
          <w:rFonts w:ascii="Arial" w:hAnsi="Arial" w:cs="Arial"/>
        </w:rPr>
        <w:t>como Programados</w:t>
      </w:r>
      <w:proofErr w:type="gramEnd"/>
      <w:r w:rsidR="007A505A" w:rsidRPr="008C6749">
        <w:rPr>
          <w:rFonts w:ascii="Arial" w:hAnsi="Arial" w:cs="Arial"/>
        </w:rPr>
        <w:t>.</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 xml:space="preserve">É obrigatório o atendimento ao agendamento solicitado pela CAIXA nos prazos previstos no item acima e para os municípios onde houver previsão de quantitativos para os serviços, conforme </w:t>
      </w:r>
      <w:r w:rsidR="00CE5F0B" w:rsidRPr="008C6749">
        <w:rPr>
          <w:rFonts w:ascii="Arial" w:hAnsi="Arial" w:cs="Arial"/>
        </w:rPr>
        <w:lastRenderedPageBreak/>
        <w:t>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xml:space="preserve">, a contratada poderá efetuar </w:t>
      </w:r>
      <w:r w:rsidR="00D77F4E" w:rsidRPr="008C6749">
        <w:rPr>
          <w:rFonts w:ascii="Arial" w:hAnsi="Arial" w:cs="Arial"/>
        </w:rPr>
        <w:lastRenderedPageBreak/>
        <w:t>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a.</w:t>
      </w:r>
      <w:r w:rsidRPr="008C6749">
        <w:rPr>
          <w:rFonts w:ascii="Arial" w:hAnsi="Arial" w:cs="Arial"/>
        </w:rPr>
        <w:tab/>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lastRenderedPageBreak/>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lastRenderedPageBreak/>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outras bases de 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lastRenderedPageBreak/>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w:t>
      </w:r>
      <w:proofErr w:type="gramStart"/>
      <w:r w:rsidRPr="008C6749">
        <w:rPr>
          <w:rFonts w:ascii="Arial" w:hAnsi="Arial" w:cs="Arial"/>
          <w:bCs/>
        </w:rPr>
        <w:t>encontra-se</w:t>
      </w:r>
      <w:proofErr w:type="gramEnd"/>
      <w:r w:rsidRPr="008C6749">
        <w:rPr>
          <w:rFonts w:ascii="Arial" w:hAnsi="Arial" w:cs="Arial"/>
          <w:bCs/>
        </w:rPr>
        <w:t xml:space="preserv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lastRenderedPageBreak/>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 xml:space="preserve">Caso a SNC seja dotada de alarme de presença, consiste em obrigação da CONTRATADA o desarme do dispositivo de segurança no início da operação e ao final dos serviços, deixá-lo armado. Se, </w:t>
      </w:r>
      <w:proofErr w:type="gramStart"/>
      <w:r w:rsidR="00BF601F" w:rsidRPr="008C6749">
        <w:rPr>
          <w:rFonts w:ascii="Arial" w:hAnsi="Arial" w:cs="Arial"/>
          <w:bCs/>
        </w:rPr>
        <w:t>por ventura</w:t>
      </w:r>
      <w:proofErr w:type="gramEnd"/>
      <w:r w:rsidR="00BF601F" w:rsidRPr="008C6749">
        <w:rPr>
          <w:rFonts w:ascii="Arial" w:hAnsi="Arial" w:cs="Arial"/>
          <w:bCs/>
        </w:rPr>
        <w:t>,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proofErr w:type="spellStart"/>
      <w:r w:rsidR="00BF601F" w:rsidRPr="008C6749">
        <w:rPr>
          <w:rFonts w:ascii="Arial" w:hAnsi="Arial" w:cs="Arial"/>
          <w:bCs/>
          <w:i/>
        </w:rPr>
        <w:t>check-list</w:t>
      </w:r>
      <w:proofErr w:type="spellEnd"/>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lastRenderedPageBreak/>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proofErr w:type="spellStart"/>
      <w:r w:rsidR="00BF601F" w:rsidRPr="008C6749">
        <w:rPr>
          <w:rFonts w:ascii="Arial" w:hAnsi="Arial" w:cs="Arial"/>
          <w:i/>
        </w:rPr>
        <w:t>bioweb</w:t>
      </w:r>
      <w:proofErr w:type="spellEnd"/>
      <w:r w:rsidR="00BF601F" w:rsidRPr="008C6749">
        <w:rPr>
          <w:rFonts w:ascii="Arial" w:hAnsi="Arial" w:cs="Arial"/>
          <w:i/>
        </w:rPr>
        <w:t xml:space="preserve">, </w:t>
      </w:r>
      <w:r w:rsidR="00BF601F" w:rsidRPr="008C6749">
        <w:rPr>
          <w:rFonts w:ascii="Arial" w:hAnsi="Arial" w:cs="Arial"/>
        </w:rPr>
        <w:t xml:space="preserve">para acesso </w:t>
      </w:r>
      <w:proofErr w:type="spellStart"/>
      <w:r w:rsidR="00BF601F" w:rsidRPr="008C6749">
        <w:rPr>
          <w:rFonts w:ascii="Arial" w:hAnsi="Arial" w:cs="Arial"/>
        </w:rPr>
        <w:t>a</w:t>
      </w:r>
      <w:proofErr w:type="spellEnd"/>
      <w:r w:rsidR="00BF601F" w:rsidRPr="008C6749">
        <w:rPr>
          <w:rFonts w:ascii="Arial" w:hAnsi="Arial" w:cs="Arial"/>
        </w:rPr>
        <w:t xml:space="preserve">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xml:space="preserve">- </w:t>
      </w:r>
      <w:proofErr w:type="gramStart"/>
      <w:r w:rsidRPr="008C6749">
        <w:rPr>
          <w:rFonts w:cs="Arial"/>
          <w:i/>
          <w:iCs/>
        </w:rPr>
        <w:t>feriados e sábados</w:t>
      </w:r>
      <w:proofErr w:type="gramEnd"/>
      <w:r w:rsidRPr="008C6749">
        <w:rPr>
          <w:rFonts w:cs="Arial"/>
          <w:i/>
          <w:iCs/>
        </w:rPr>
        <w:t>: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xml:space="preserve">- </w:t>
      </w:r>
      <w:proofErr w:type="gramStart"/>
      <w:r w:rsidRPr="008C6749">
        <w:rPr>
          <w:rFonts w:cs="Arial"/>
          <w:i/>
          <w:iCs/>
        </w:rPr>
        <w:t>domingo</w:t>
      </w:r>
      <w:proofErr w:type="gramEnd"/>
      <w:r w:rsidRPr="008C6749">
        <w:rPr>
          <w:rFonts w:cs="Arial"/>
          <w:i/>
          <w:iCs/>
        </w:rPr>
        <w:t>: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lastRenderedPageBreak/>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lastRenderedPageBreak/>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 xml:space="preserve">Quando for necessário efetuar formatação no equipamento com perda dos acumuladores sob </w:t>
      </w:r>
      <w:r w:rsidR="00BF601F" w:rsidRPr="008C6749">
        <w:rPr>
          <w:rFonts w:cs="Arial"/>
        </w:rPr>
        <w:lastRenderedPageBreak/>
        <w:t>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Caso não seja possível efetuar o recolhimento lógico no equipamento, a CONTRATADA deverá 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dedicado prestará serviços de acionamento no período </w:t>
      </w:r>
      <w:proofErr w:type="gramStart"/>
      <w:r w:rsidRPr="008C6749">
        <w:rPr>
          <w:rFonts w:ascii="Arial" w:hAnsi="Arial" w:cs="Arial"/>
        </w:rPr>
        <w:t>de</w:t>
      </w:r>
      <w:proofErr w:type="gramEnd"/>
      <w:r w:rsidRPr="008C6749">
        <w:rPr>
          <w:rFonts w:ascii="Arial" w:hAnsi="Arial" w:cs="Arial"/>
        </w:rPr>
        <w:t xml:space="preserv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proofErr w:type="spellStart"/>
      <w:r w:rsidRPr="008C6749">
        <w:rPr>
          <w:rFonts w:ascii="Arial" w:hAnsi="Arial" w:cs="Arial"/>
          <w:i/>
        </w:rPr>
        <w:t>intra</w:t>
      </w:r>
      <w:proofErr w:type="spellEnd"/>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lastRenderedPageBreak/>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 xml:space="preserve">A moto dedicada prestará serviços de acionamento no período </w:t>
      </w:r>
      <w:proofErr w:type="gramStart"/>
      <w:r w:rsidR="00BF601F" w:rsidRPr="008C6749">
        <w:rPr>
          <w:rFonts w:ascii="Arial" w:hAnsi="Arial" w:cs="Arial"/>
        </w:rPr>
        <w:t>de</w:t>
      </w:r>
      <w:proofErr w:type="gramEnd"/>
      <w:r w:rsidR="00BF601F" w:rsidRPr="008C6749">
        <w:rPr>
          <w:rFonts w:ascii="Arial" w:hAnsi="Arial" w:cs="Arial"/>
        </w:rPr>
        <w:t xml:space="preserv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0A668CA4"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t xml:space="preserve">Os serviços de moto devem ser prestados por um empregado da Contratada, com formação em curso de transporte de valores, nos termos da Portaria </w:t>
      </w:r>
      <w:r w:rsidR="00C03199">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00BF601F" w:rsidRPr="008C6749">
        <w:rPr>
          <w:rFonts w:ascii="Arial" w:hAnsi="Arial" w:cs="Arial"/>
        </w:rPr>
        <w:t xml:space="preserve"> DPF, não havendo necessidade do porte de arma de fogo quando da execução dos serviços.</w:t>
      </w: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w:t>
      </w:r>
      <w:proofErr w:type="gramStart"/>
      <w:r w:rsidRPr="008C6749">
        <w:rPr>
          <w:rFonts w:ascii="Arial" w:hAnsi="Arial" w:cs="Arial"/>
        </w:rPr>
        <w:t>carimbos, etc.</w:t>
      </w:r>
      <w:proofErr w:type="gramEnd"/>
      <w:r w:rsidRPr="008C6749">
        <w:rPr>
          <w:rFonts w:ascii="Arial" w:hAnsi="Arial" w:cs="Arial"/>
        </w:rPr>
        <w:t xml:space="preserve">);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Cédulas com dobras </w:t>
      </w:r>
      <w:proofErr w:type="gramStart"/>
      <w:r w:rsidRPr="008C6749">
        <w:rPr>
          <w:rFonts w:ascii="Arial" w:hAnsi="Arial" w:cs="Arial"/>
        </w:rPr>
        <w:t>bem marcadas</w:t>
      </w:r>
      <w:proofErr w:type="gramEnd"/>
      <w:r w:rsidRPr="008C6749">
        <w:rPr>
          <w:rFonts w:ascii="Arial" w:hAnsi="Arial" w:cs="Arial"/>
        </w:rPr>
        <w:t>,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lastRenderedPageBreak/>
        <w:t>Com impres</w:t>
      </w:r>
      <w:r w:rsidR="00DF40B2" w:rsidRPr="008C6749">
        <w:rPr>
          <w:rFonts w:ascii="Arial" w:hAnsi="Arial" w:cs="Arial"/>
        </w:rPr>
        <w:t xml:space="preserve">são </w:t>
      </w:r>
      <w:proofErr w:type="spellStart"/>
      <w:r w:rsidR="00DF40B2" w:rsidRPr="008C6749">
        <w:rPr>
          <w:rFonts w:ascii="Arial" w:hAnsi="Arial" w:cs="Arial"/>
        </w:rPr>
        <w:t>calcográfica</w:t>
      </w:r>
      <w:proofErr w:type="spellEnd"/>
      <w:r w:rsidR="00DF40B2" w:rsidRPr="008C6749">
        <w:rPr>
          <w:rFonts w:ascii="Arial" w:hAnsi="Arial" w:cs="Arial"/>
        </w:rPr>
        <w:t xml:space="preserve">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lastRenderedPageBreak/>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 xml:space="preserve">Os valores </w:t>
      </w:r>
      <w:proofErr w:type="spellStart"/>
      <w:r w:rsidR="00C666E7" w:rsidRPr="008C6749">
        <w:rPr>
          <w:rFonts w:cs="Arial"/>
        </w:rPr>
        <w:t>emalotados</w:t>
      </w:r>
      <w:proofErr w:type="spellEnd"/>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 xml:space="preserve">A recepção dos malotes, que foram recolhidos e transportados pela </w:t>
      </w:r>
      <w:proofErr w:type="gramStart"/>
      <w:r w:rsidR="00301EEC" w:rsidRPr="008C6749">
        <w:rPr>
          <w:rFonts w:cs="Arial"/>
        </w:rPr>
        <w:t>própria Contratada</w:t>
      </w:r>
      <w:proofErr w:type="gramEnd"/>
      <w:r w:rsidR="00301EEC" w:rsidRPr="008C6749">
        <w:rPr>
          <w:rFonts w:cs="Arial"/>
        </w:rPr>
        <w:t xml:space="preserve">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A CONTRATADA deve providenciar durante todo o período de manuseio do numerário da CAIXA - preparação/emalotamento do numerário destinado as Unidades da CAIXA, Clientes da CAIXA, Correspondentes CAIXA AQUI e Unidades Lotéricas e abertura/conferência do numerário 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8C6749">
        <w:rPr>
          <w:rFonts w:cs="Arial"/>
        </w:rPr>
        <w:t>ram</w:t>
      </w:r>
      <w:proofErr w:type="spellEnd"/>
      <w:r w:rsidRPr="008C6749">
        <w:rPr>
          <w:rFonts w:cs="Arial"/>
        </w:rPr>
        <w:t xml:space="preserve">)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w:t>
      </w:r>
      <w:proofErr w:type="spellStart"/>
      <w:r w:rsidRPr="008C6749">
        <w:rPr>
          <w:rFonts w:cs="Arial"/>
        </w:rPr>
        <w:t>ram</w:t>
      </w:r>
      <w:proofErr w:type="spellEnd"/>
      <w:r w:rsidRPr="008C6749">
        <w:rPr>
          <w:rFonts w:cs="Arial"/>
        </w:rPr>
        <w:t>)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 xml:space="preserve">Eventuais diferenças detectadas no tratamento do numerário oriundo de Unidades Lotéricas, Correspondentes CAIXA Aqui ou Clientes deverão ser informadas por malotes/GTV (Guia de Transporte de Valores), não havendo necessidade </w:t>
      </w:r>
      <w:proofErr w:type="gramStart"/>
      <w:r w:rsidRPr="008C6749">
        <w:rPr>
          <w:rFonts w:ascii="Arial" w:hAnsi="Arial" w:cs="Arial"/>
        </w:rPr>
        <w:t>da</w:t>
      </w:r>
      <w:proofErr w:type="gramEnd"/>
      <w:r w:rsidRPr="008C6749">
        <w:rPr>
          <w:rFonts w:ascii="Arial" w:hAnsi="Arial" w:cs="Arial"/>
        </w:rPr>
        <w:t xml:space="preserve">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2E4FB5" w:rsidRPr="008C6749">
        <w:rPr>
          <w:rFonts w:cs="Arial"/>
        </w:rPr>
        <w:lastRenderedPageBreak/>
        <w:t xml:space="preserve">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10.5.1.1</w:t>
      </w:r>
      <w:r w:rsidR="00B143AA" w:rsidRPr="008C6749">
        <w:rPr>
          <w:rFonts w:ascii="Arial" w:hAnsi="Arial" w:cs="Arial"/>
        </w:rPr>
        <w:tab/>
        <w:t xml:space="preserve">Caso a CONTRATADA conteste a falta/sobra apontada, a CAIXA poderá fornecer informações dos seus sistemas corporativos, </w:t>
      </w:r>
      <w:proofErr w:type="gramStart"/>
      <w:r w:rsidR="00B143AA" w:rsidRPr="008C6749">
        <w:rPr>
          <w:rFonts w:ascii="Arial" w:hAnsi="Arial" w:cs="Arial"/>
        </w:rPr>
        <w:t>Contábil, Financeiro e/ou Operacional</w:t>
      </w:r>
      <w:proofErr w:type="gramEnd"/>
      <w:r w:rsidR="00B143AA" w:rsidRPr="008C6749">
        <w:rPr>
          <w:rFonts w:ascii="Arial" w:hAnsi="Arial" w:cs="Arial"/>
        </w:rPr>
        <w:t xml:space="preserve">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 xml:space="preserve">A CAIXA poderá solicitar comprovação das irregularidades por meio de gravações feitas por circuito interno de TV nas dependências da CONTRATADA e outros controles que </w:t>
      </w:r>
      <w:proofErr w:type="gramStart"/>
      <w:r w:rsidR="00B143AA" w:rsidRPr="008C6749">
        <w:rPr>
          <w:rFonts w:ascii="Arial" w:hAnsi="Arial" w:cs="Arial"/>
        </w:rPr>
        <w:t>a mesma</w:t>
      </w:r>
      <w:proofErr w:type="gramEnd"/>
      <w:r w:rsidR="00B143AA" w:rsidRPr="008C6749">
        <w:rPr>
          <w:rFonts w:ascii="Arial" w:hAnsi="Arial" w:cs="Arial"/>
        </w:rPr>
        <w:t xml:space="preserve">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77777777"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 xml:space="preserve">O numerário em custódia para atendimento às agências, clientes, unidades lotéricas e correspondentes CAIXA Aqui deverão estar </w:t>
      </w:r>
      <w:proofErr w:type="gramStart"/>
      <w:r w:rsidR="008649BA" w:rsidRPr="008C6749">
        <w:rPr>
          <w:rFonts w:cs="Arial"/>
        </w:rPr>
        <w:t>segregados</w:t>
      </w:r>
      <w:proofErr w:type="gramEnd"/>
      <w:r w:rsidR="008649BA" w:rsidRPr="008C6749">
        <w:rPr>
          <w:rFonts w:cs="Arial"/>
        </w:rPr>
        <w:t xml:space="preserve">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w:t>
      </w:r>
      <w:proofErr w:type="spellStart"/>
      <w:r w:rsidR="002E4FB5" w:rsidRPr="008C6749">
        <w:rPr>
          <w:rFonts w:ascii="Arial" w:hAnsi="Arial" w:cs="Arial"/>
        </w:rPr>
        <w:t>chumbamento</w:t>
      </w:r>
      <w:proofErr w:type="spellEnd"/>
      <w:r w:rsidR="002E4FB5" w:rsidRPr="008C6749">
        <w:rPr>
          <w:rFonts w:ascii="Arial" w:hAnsi="Arial" w:cs="Arial"/>
        </w:rPr>
        <w:t xml:space="preserve">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lastRenderedPageBreak/>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 xml:space="preserve">Receber cópia da chave e a senha do ambiente de acesso para abastecimento </w:t>
      </w:r>
      <w:proofErr w:type="gramStart"/>
      <w:r w:rsidRPr="008C6749">
        <w:rPr>
          <w:rFonts w:ascii="Arial" w:hAnsi="Arial" w:cs="Arial"/>
        </w:rPr>
        <w:t>dos equipamento</w:t>
      </w:r>
      <w:proofErr w:type="gramEnd"/>
      <w:r w:rsidRPr="008C6749">
        <w:rPr>
          <w:rFonts w:ascii="Arial" w:hAnsi="Arial" w:cs="Arial"/>
        </w:rPr>
        <w:t>;</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 xml:space="preserve">b) A existência de dispositivos estranhos ao ambiente e aos equipamentos, tais como: </w:t>
      </w:r>
      <w:proofErr w:type="gramStart"/>
      <w:r w:rsidRPr="008C6749">
        <w:rPr>
          <w:rFonts w:cs="Arial"/>
        </w:rPr>
        <w:t>micro câmeras</w:t>
      </w:r>
      <w:proofErr w:type="gramEnd"/>
      <w:r w:rsidRPr="008C6749">
        <w:rPr>
          <w:rFonts w:cs="Arial"/>
        </w:rPr>
        <w:t>,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w:t>
      </w:r>
      <w:proofErr w:type="spellStart"/>
      <w:r w:rsidR="002E4FB5" w:rsidRPr="008C6749">
        <w:rPr>
          <w:rFonts w:ascii="Arial" w:hAnsi="Arial" w:cs="Arial"/>
        </w:rPr>
        <w:t>intra</w:t>
      </w:r>
      <w:proofErr w:type="spellEnd"/>
      <w:r w:rsidR="002E4FB5" w:rsidRPr="008C6749">
        <w:rPr>
          <w:rFonts w:ascii="Arial" w:hAnsi="Arial" w:cs="Arial"/>
        </w:rPr>
        <w:t xml:space="preserve">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w:t>
      </w:r>
      <w:proofErr w:type="gramStart"/>
      <w:r w:rsidR="002E4FB5" w:rsidRPr="008C6749">
        <w:rPr>
          <w:rFonts w:ascii="Arial" w:hAnsi="Arial" w:cs="Arial"/>
        </w:rPr>
        <w:t>ar condicionado</w:t>
      </w:r>
      <w:proofErr w:type="gramEnd"/>
      <w:r w:rsidR="002E4FB5" w:rsidRPr="008C6749">
        <w:rPr>
          <w:rFonts w:ascii="Arial" w:hAnsi="Arial" w:cs="Arial"/>
        </w:rPr>
        <w:t xml:space="preserve">,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w:t>
      </w:r>
      <w:proofErr w:type="gramStart"/>
      <w:r w:rsidR="002E4FB5" w:rsidRPr="008C6749">
        <w:rPr>
          <w:rFonts w:ascii="Arial" w:hAnsi="Arial" w:cs="Arial"/>
        </w:rPr>
        <w:t>ar condicionado</w:t>
      </w:r>
      <w:proofErr w:type="gramEnd"/>
      <w:r w:rsidR="002E4FB5" w:rsidRPr="008C6749">
        <w:rPr>
          <w:rFonts w:ascii="Arial" w:hAnsi="Arial" w:cs="Arial"/>
        </w:rPr>
        <w:t xml:space="preserve">,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9A1CEF">
      <w:pPr>
        <w:pStyle w:val="Recuodecorpodetexto2"/>
        <w:tabs>
          <w:tab w:val="clear" w:pos="1134"/>
          <w:tab w:val="left" w:pos="1985"/>
        </w:tabs>
        <w:ind w:left="993" w:hanging="993"/>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w:t>
      </w:r>
      <w:r w:rsidR="00267506" w:rsidRPr="008C6749">
        <w:rPr>
          <w:rFonts w:cs="Arial"/>
        </w:rPr>
        <w:lastRenderedPageBreak/>
        <w:t>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w:t>
      </w:r>
      <w:proofErr w:type="gramStart"/>
      <w:r w:rsidRPr="008C6749">
        <w:rPr>
          <w:rFonts w:ascii="Arial" w:hAnsi="Arial" w:cs="Arial"/>
          <w:lang w:val="en-US"/>
        </w:rPr>
        <w:t>=  -------</w:t>
      </w:r>
      <w:proofErr w:type="gramEnd"/>
      <w:r w:rsidRPr="008C6749">
        <w:rPr>
          <w:rFonts w:ascii="Arial" w:hAnsi="Arial" w:cs="Arial"/>
          <w:lang w:val="en-US"/>
        </w:rPr>
        <w:t xml:space="preserve">  X  IDF, </w:t>
      </w:r>
      <w:proofErr w:type="spellStart"/>
      <w:r w:rsidRPr="008C6749">
        <w:rPr>
          <w:rFonts w:ascii="Arial" w:hAnsi="Arial" w:cs="Arial"/>
          <w:lang w:val="en-US"/>
        </w:rPr>
        <w:t>onde</w:t>
      </w:r>
      <w:proofErr w:type="spellEnd"/>
      <w:r w:rsidRPr="008C6749">
        <w:rPr>
          <w:rFonts w:ascii="Arial" w:hAnsi="Arial" w:cs="Arial"/>
          <w:lang w:val="en-US"/>
        </w:rPr>
        <w:t xml:space="preserv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w:t>
      </w:r>
      <w:proofErr w:type="gramStart"/>
      <w:r w:rsidR="00DF40B2" w:rsidRPr="008C6749">
        <w:rPr>
          <w:rFonts w:ascii="Arial" w:hAnsi="Arial" w:cs="Arial"/>
        </w:rPr>
        <w:t>da qualquer procedimento judicial ou extrajudicial</w:t>
      </w:r>
      <w:proofErr w:type="gramEnd"/>
      <w:r w:rsidR="00DF40B2" w:rsidRPr="008C6749">
        <w:rPr>
          <w:rFonts w:ascii="Arial" w:hAnsi="Arial" w:cs="Arial"/>
        </w:rPr>
        <w:t>,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r>
      <w:proofErr w:type="spellStart"/>
      <w:r w:rsidR="00DF40B2" w:rsidRPr="008C6749">
        <w:rPr>
          <w:rFonts w:ascii="Arial" w:hAnsi="Arial" w:cs="Arial"/>
        </w:rPr>
        <w:t>Fornecer</w:t>
      </w:r>
      <w:proofErr w:type="spellEnd"/>
      <w:r w:rsidR="00DF40B2" w:rsidRPr="008C674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w:t>
      </w:r>
      <w:proofErr w:type="gramStart"/>
      <w:r w:rsidR="00EF5314" w:rsidRPr="008C6749">
        <w:rPr>
          <w:rFonts w:cs="Arial"/>
        </w:rPr>
        <w:t>SISFIN,  razão</w:t>
      </w:r>
      <w:proofErr w:type="gramEnd"/>
      <w:r w:rsidR="00EF5314" w:rsidRPr="008C6749">
        <w:rPr>
          <w:rFonts w:cs="Arial"/>
        </w:rPr>
        <w:t xml:space="preserve">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6F7DD3" w:rsidRPr="006F7DD3">
        <w:rPr>
          <w:rFonts w:cs="Arial"/>
          <w:b w:val="0"/>
          <w:sz w:val="20"/>
        </w:rPr>
        <w:t>esta</w:t>
      </w:r>
      <w:proofErr w:type="spellEnd"/>
      <w:r w:rsidR="006F7DD3" w:rsidRPr="006F7DD3">
        <w:rPr>
          <w:rFonts w:cs="Arial"/>
          <w:b w:val="0"/>
          <w:sz w:val="20"/>
        </w:rPr>
        <w:t xml:space="preserve">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DF084C">
      <w:pPr>
        <w:tabs>
          <w:tab w:val="left" w:pos="1985"/>
        </w:tabs>
        <w:ind w:left="993" w:hanging="993"/>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w:t>
      </w:r>
      <w:proofErr w:type="gramStart"/>
      <w:r w:rsidRPr="008C6749">
        <w:rPr>
          <w:rFonts w:ascii="Arial" w:hAnsi="Arial" w:cs="Arial"/>
        </w:rPr>
        <w:t>à</w:t>
      </w:r>
      <w:proofErr w:type="gramEnd"/>
      <w:r w:rsidRPr="008C6749">
        <w:rPr>
          <w:rFonts w:ascii="Arial" w:hAnsi="Arial" w:cs="Arial"/>
        </w:rPr>
        <w:t xml:space="preserve">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lastRenderedPageBreak/>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587986A2"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w:t>
      </w:r>
      <w:r w:rsidR="00DF40B2" w:rsidRPr="008C6749">
        <w:rPr>
          <w:rFonts w:cs="Arial"/>
        </w:rPr>
        <w:tab/>
        <w:t>Deverá ser comprovada no momento da contratação a existência de base(s) operacional(</w:t>
      </w:r>
      <w:proofErr w:type="spellStart"/>
      <w:r w:rsidR="00DF40B2" w:rsidRPr="008C6749">
        <w:rPr>
          <w:rFonts w:cs="Arial"/>
        </w:rPr>
        <w:t>is</w:t>
      </w:r>
      <w:proofErr w:type="spellEnd"/>
      <w:r w:rsidR="00DF40B2" w:rsidRPr="008C6749">
        <w:rPr>
          <w:rFonts w:cs="Arial"/>
        </w:rPr>
        <w:t xml:space="preserve">) da CONTRATADA, com instalações </w:t>
      </w:r>
      <w:r w:rsidR="00DF40B2" w:rsidRPr="00BA5B40">
        <w:rPr>
          <w:rFonts w:cs="Arial"/>
        </w:rPr>
        <w:t>adequadas ao tratamento/preparação e custódia/guarda de valores, conforme solicitação da CAIXA, no município de</w:t>
      </w:r>
      <w:r w:rsidR="002B13C7" w:rsidRPr="00BA5B40">
        <w:rPr>
          <w:rFonts w:cs="Arial"/>
        </w:rPr>
        <w:t xml:space="preserve"> </w:t>
      </w:r>
      <w:r w:rsidR="00BA5B40" w:rsidRPr="00BA5B40">
        <w:rPr>
          <w:rFonts w:cs="Arial"/>
          <w:b/>
          <w:bCs/>
        </w:rPr>
        <w:t>Volta Redonda</w:t>
      </w:r>
      <w:r w:rsidR="00DF40B2" w:rsidRPr="00BA5B40">
        <w:rPr>
          <w:rFonts w:cs="Arial"/>
        </w:rPr>
        <w:t xml:space="preserve"> e/ou em outro município desde que esteja localizado em um raio de, no máximo, 50 km do marco zero do município supracitado.</w:t>
      </w:r>
    </w:p>
    <w:p w14:paraId="35CBC407"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.7.1</w:t>
      </w:r>
      <w:r w:rsidR="00DF40B2" w:rsidRPr="008C6749">
        <w:rPr>
          <w:rFonts w:ascii="Arial" w:hAnsi="Arial" w:cs="Arial"/>
        </w:rPr>
        <w:tab/>
      </w:r>
      <w:r w:rsidR="001A2C23" w:rsidRPr="008C6749">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8C6749" w:rsidRDefault="006B5C0E" w:rsidP="00DF084C">
      <w:pPr>
        <w:tabs>
          <w:tab w:val="left" w:pos="1134"/>
        </w:tabs>
        <w:ind w:left="1134" w:hanging="1134"/>
        <w:jc w:val="both"/>
        <w:rPr>
          <w:rFonts w:ascii="Arial" w:hAnsi="Arial" w:cs="Arial"/>
        </w:rPr>
      </w:pPr>
      <w:r w:rsidRPr="008C6749">
        <w:rPr>
          <w:rFonts w:ascii="Arial" w:hAnsi="Arial" w:cs="Arial"/>
        </w:rPr>
        <w:tab/>
      </w:r>
    </w:p>
    <w:p w14:paraId="5E1BCEAA" w14:textId="09485F74" w:rsidR="001A2C23" w:rsidRPr="00D2789E" w:rsidRDefault="001A2C23" w:rsidP="00DF084C">
      <w:pPr>
        <w:tabs>
          <w:tab w:val="left" w:pos="1134"/>
        </w:tabs>
        <w:ind w:left="1134" w:hanging="1134"/>
        <w:jc w:val="both"/>
        <w:rPr>
          <w:rFonts w:ascii="Arial" w:hAnsi="Arial" w:cs="Arial"/>
        </w:rPr>
      </w:pPr>
      <w:r w:rsidRPr="008C6749">
        <w:rPr>
          <w:rFonts w:ascii="Arial" w:hAnsi="Arial" w:cs="Arial"/>
        </w:rPr>
        <w:tab/>
      </w:r>
      <w:r w:rsidRPr="00D2789E">
        <w:rPr>
          <w:rFonts w:ascii="Arial" w:hAnsi="Arial" w:cs="Arial"/>
        </w:rPr>
        <w:t>Base Opera</w:t>
      </w:r>
      <w:r w:rsidR="006B5C0E" w:rsidRPr="00D2789E">
        <w:rPr>
          <w:rFonts w:ascii="Arial" w:hAnsi="Arial" w:cs="Arial"/>
        </w:rPr>
        <w:t xml:space="preserve">cional: </w:t>
      </w:r>
      <w:r w:rsidR="00BA5B40" w:rsidRPr="00D2789E">
        <w:rPr>
          <w:rFonts w:ascii="Arial" w:hAnsi="Arial" w:cs="Arial"/>
          <w:b/>
          <w:bCs/>
        </w:rPr>
        <w:t>Volta Redonda</w:t>
      </w:r>
      <w:r w:rsidR="00EA595F" w:rsidRPr="00D2789E">
        <w:rPr>
          <w:rFonts w:ascii="Arial" w:hAnsi="Arial" w:cs="Arial"/>
          <w:b/>
          <w:bCs/>
        </w:rPr>
        <w:t>/</w:t>
      </w:r>
      <w:r w:rsidR="00BA5B40" w:rsidRPr="00D2789E">
        <w:rPr>
          <w:rFonts w:ascii="Arial" w:hAnsi="Arial" w:cs="Arial"/>
          <w:b/>
          <w:bCs/>
        </w:rPr>
        <w:t>RJ</w:t>
      </w:r>
    </w:p>
    <w:p w14:paraId="6BD44432" w14:textId="6C559C0A" w:rsidR="001A2C23" w:rsidRPr="00D2789E" w:rsidRDefault="001A2C23" w:rsidP="00DF084C">
      <w:pPr>
        <w:tabs>
          <w:tab w:val="left" w:pos="1134"/>
        </w:tabs>
        <w:ind w:left="1134" w:hanging="1134"/>
        <w:jc w:val="both"/>
        <w:rPr>
          <w:rFonts w:ascii="Arial" w:hAnsi="Arial" w:cs="Arial"/>
        </w:rPr>
      </w:pPr>
      <w:r w:rsidRPr="00D2789E">
        <w:rPr>
          <w:rFonts w:ascii="Arial" w:hAnsi="Arial" w:cs="Arial"/>
        </w:rPr>
        <w:tab/>
        <w:t>a) cofre-for</w:t>
      </w:r>
      <w:r w:rsidR="00B07BD6" w:rsidRPr="00D2789E">
        <w:rPr>
          <w:rFonts w:ascii="Arial" w:hAnsi="Arial" w:cs="Arial"/>
        </w:rPr>
        <w:t xml:space="preserve">te/casa-forte: </w:t>
      </w:r>
      <w:r w:rsidR="00F45F8A" w:rsidRPr="00D2789E">
        <w:rPr>
          <w:rFonts w:ascii="Arial" w:hAnsi="Arial" w:cs="Arial"/>
        </w:rPr>
        <w:t>R</w:t>
      </w:r>
      <w:r w:rsidR="00EA595F" w:rsidRPr="00D2789E">
        <w:rPr>
          <w:rFonts w:ascii="Arial" w:hAnsi="Arial" w:cs="Arial"/>
        </w:rPr>
        <w:t>$ 6</w:t>
      </w:r>
      <w:r w:rsidR="000A4806" w:rsidRPr="00D2789E">
        <w:rPr>
          <w:rFonts w:ascii="Arial" w:hAnsi="Arial" w:cs="Arial"/>
        </w:rPr>
        <w:t>1</w:t>
      </w:r>
      <w:r w:rsidR="00EA595F" w:rsidRPr="00D2789E">
        <w:rPr>
          <w:rFonts w:ascii="Arial" w:hAnsi="Arial" w:cs="Arial"/>
        </w:rPr>
        <w:t>.</w:t>
      </w:r>
      <w:r w:rsidR="000A4806" w:rsidRPr="00D2789E">
        <w:rPr>
          <w:rFonts w:ascii="Arial" w:hAnsi="Arial" w:cs="Arial"/>
        </w:rPr>
        <w:t>009</w:t>
      </w:r>
      <w:r w:rsidR="00EA595F" w:rsidRPr="00D2789E">
        <w:rPr>
          <w:rFonts w:ascii="Arial" w:hAnsi="Arial" w:cs="Arial"/>
        </w:rPr>
        <w:t>.</w:t>
      </w:r>
      <w:r w:rsidR="000A4806" w:rsidRPr="00D2789E">
        <w:rPr>
          <w:rFonts w:ascii="Arial" w:hAnsi="Arial" w:cs="Arial"/>
        </w:rPr>
        <w:t>35</w:t>
      </w:r>
      <w:r w:rsidR="00EA595F" w:rsidRPr="00D2789E">
        <w:rPr>
          <w:rFonts w:ascii="Arial" w:hAnsi="Arial" w:cs="Arial"/>
        </w:rPr>
        <w:t>0,00</w:t>
      </w:r>
    </w:p>
    <w:p w14:paraId="49491658" w14:textId="77777777" w:rsidR="001A2C23" w:rsidRPr="00D2789E" w:rsidRDefault="001A2C23" w:rsidP="00DF084C">
      <w:pPr>
        <w:tabs>
          <w:tab w:val="left" w:pos="1134"/>
        </w:tabs>
        <w:ind w:left="1134" w:hanging="1134"/>
        <w:jc w:val="both"/>
        <w:rPr>
          <w:rFonts w:ascii="Arial" w:hAnsi="Arial" w:cs="Arial"/>
        </w:rPr>
      </w:pPr>
      <w:r w:rsidRPr="00D2789E">
        <w:rPr>
          <w:rFonts w:ascii="Arial" w:hAnsi="Arial" w:cs="Arial"/>
        </w:rPr>
        <w:tab/>
        <w:t>b) tesouraria: R$</w:t>
      </w:r>
      <w:r w:rsidR="007550E7" w:rsidRPr="00D2789E">
        <w:rPr>
          <w:rFonts w:ascii="Arial" w:hAnsi="Arial" w:cs="Arial"/>
        </w:rPr>
        <w:t xml:space="preserve"> </w:t>
      </w:r>
      <w:r w:rsidR="00201E45" w:rsidRPr="00D2789E">
        <w:rPr>
          <w:rFonts w:ascii="Arial" w:hAnsi="Arial" w:cs="Arial"/>
        </w:rPr>
        <w:t>.............</w:t>
      </w:r>
    </w:p>
    <w:p w14:paraId="13EB0244" w14:textId="77777777" w:rsidR="001A2C23" w:rsidRPr="00D2789E" w:rsidRDefault="002F7463" w:rsidP="00DF084C">
      <w:pPr>
        <w:tabs>
          <w:tab w:val="left" w:pos="1134"/>
        </w:tabs>
        <w:ind w:left="1134" w:hanging="1134"/>
        <w:jc w:val="both"/>
        <w:rPr>
          <w:rFonts w:ascii="Arial" w:hAnsi="Arial" w:cs="Arial"/>
        </w:rPr>
      </w:pPr>
      <w:r w:rsidRPr="00D2789E">
        <w:rPr>
          <w:rFonts w:ascii="Arial" w:hAnsi="Arial" w:cs="Arial"/>
        </w:rPr>
        <w:tab/>
      </w:r>
      <w:r w:rsidR="001A2C23" w:rsidRPr="00D2789E">
        <w:rPr>
          <w:rFonts w:ascii="Arial" w:hAnsi="Arial" w:cs="Arial"/>
        </w:rPr>
        <w:t xml:space="preserve">c) carro-forte – Rotineiro para Áreas Urbanas e Intermunicipais: R$ </w:t>
      </w:r>
      <w:r w:rsidR="00A13B73" w:rsidRPr="00D2789E">
        <w:rPr>
          <w:rFonts w:ascii="Arial" w:hAnsi="Arial" w:cs="Arial"/>
        </w:rPr>
        <w:t>2.500.000,00</w:t>
      </w:r>
    </w:p>
    <w:p w14:paraId="39C2AB71" w14:textId="47F94318" w:rsidR="001A2C23" w:rsidRPr="00D2789E" w:rsidRDefault="001A2C23" w:rsidP="00DF084C">
      <w:pPr>
        <w:tabs>
          <w:tab w:val="left" w:pos="1134"/>
          <w:tab w:val="left" w:pos="1418"/>
        </w:tabs>
        <w:autoSpaceDE w:val="0"/>
        <w:autoSpaceDN w:val="0"/>
        <w:adjustRightInd w:val="0"/>
        <w:ind w:left="1134" w:hanging="1134"/>
        <w:jc w:val="both"/>
        <w:rPr>
          <w:rFonts w:ascii="Arial" w:hAnsi="Arial" w:cs="Arial"/>
        </w:rPr>
      </w:pPr>
      <w:r w:rsidRPr="00D2789E">
        <w:rPr>
          <w:rFonts w:ascii="Arial" w:hAnsi="Arial" w:cs="Arial"/>
        </w:rPr>
        <w:tab/>
        <w:t>d) carro-forte – Ponta a Ponta: R$</w:t>
      </w:r>
      <w:r w:rsidR="007550E7" w:rsidRPr="00D2789E">
        <w:rPr>
          <w:rFonts w:ascii="Arial" w:hAnsi="Arial" w:cs="Arial"/>
        </w:rPr>
        <w:t xml:space="preserve"> </w:t>
      </w:r>
      <w:r w:rsidR="00D2789E" w:rsidRPr="00D2789E">
        <w:rPr>
          <w:rFonts w:ascii="Arial" w:hAnsi="Arial" w:cs="Arial"/>
        </w:rPr>
        <w:t>30.000.000,00</w:t>
      </w:r>
    </w:p>
    <w:p w14:paraId="076BEBA4" w14:textId="77777777"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 xml:space="preserve">Os representantes da CAIXA poderão solicitar à </w:t>
      </w:r>
      <w:proofErr w:type="gramStart"/>
      <w:r w:rsidR="00267506" w:rsidRPr="008C6749">
        <w:rPr>
          <w:rFonts w:cs="Arial"/>
        </w:rPr>
        <w:t>Contratada documentações</w:t>
      </w:r>
      <w:proofErr w:type="gramEnd"/>
      <w:r w:rsidR="00267506" w:rsidRPr="008C6749">
        <w:rPr>
          <w:rFonts w:cs="Arial"/>
        </w:rPr>
        <w:t xml:space="preserve">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w:t>
      </w:r>
      <w:proofErr w:type="spellStart"/>
      <w:r w:rsidRPr="008C6749">
        <w:rPr>
          <w:rFonts w:cs="Arial"/>
        </w:rPr>
        <w:t>ões</w:t>
      </w:r>
      <w:proofErr w:type="spellEnd"/>
      <w:r w:rsidRPr="008C6749">
        <w:rPr>
          <w:rFonts w:cs="Arial"/>
        </w:rPr>
        <w:t>).</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Apólices de seguro existentes das bases e corporativo, incluindo o seguro de transporte de valores </w:t>
      </w:r>
      <w:proofErr w:type="gramStart"/>
      <w:r w:rsidRPr="008C6749">
        <w:rPr>
          <w:rFonts w:cs="Arial"/>
        </w:rPr>
        <w:t>e também</w:t>
      </w:r>
      <w:proofErr w:type="gramEnd"/>
      <w:r w:rsidRPr="008C6749">
        <w:rPr>
          <w:rFonts w:cs="Arial"/>
        </w:rPr>
        <w:t xml:space="preserve">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ASO </w:t>
      </w:r>
      <w:proofErr w:type="gramStart"/>
      <w:r w:rsidRPr="008C6749">
        <w:rPr>
          <w:rFonts w:cs="Arial"/>
        </w:rPr>
        <w:t>-  atestado</w:t>
      </w:r>
      <w:proofErr w:type="gramEnd"/>
      <w:r w:rsidRPr="008C6749">
        <w:rPr>
          <w:rFonts w:cs="Arial"/>
        </w:rPr>
        <w:t xml:space="preserve">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proofErr w:type="spellStart"/>
      <w:r w:rsidR="00DF40B2" w:rsidRPr="008C6749">
        <w:rPr>
          <w:rFonts w:ascii="Arial" w:hAnsi="Arial" w:cs="Arial"/>
          <w:i/>
          <w:iCs/>
        </w:rPr>
        <w:t>bioweb</w:t>
      </w:r>
      <w:proofErr w:type="spellEnd"/>
      <w:r w:rsidR="00DF40B2" w:rsidRPr="008C6749">
        <w:rPr>
          <w:rFonts w:ascii="Arial" w:hAnsi="Arial" w:cs="Arial"/>
          <w:i/>
          <w:iCs/>
        </w:rPr>
        <w:t xml:space="preserve">,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 xml:space="preserve">A CONTRATADA deverá fornecer à CAIXA a relação nominal dos portadores supramencionados, onde conste identidade, assinatura, matrícula/registro e outros quaisquer elementos individuais que possam servir para a identificação </w:t>
      </w:r>
      <w:proofErr w:type="gramStart"/>
      <w:r w:rsidR="005F53A4" w:rsidRPr="008C6749">
        <w:rPr>
          <w:rFonts w:cs="Arial"/>
        </w:rPr>
        <w:t>dos mesmos</w:t>
      </w:r>
      <w:proofErr w:type="gramEnd"/>
      <w:r w:rsidR="005F53A4" w:rsidRPr="008C6749">
        <w:rPr>
          <w:rFonts w:cs="Arial"/>
        </w:rPr>
        <w:t xml:space="preserve">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a) qualquer cancelamento ou substituição das indicações de empregados portadores de numerários deve ser tempestivamente informado à CAIXA, podendo a CONTRATADA utilizar-se, se necessário, de qualquer meio de comunicação, não se eximindo da imediata comunicação 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lastRenderedPageBreak/>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s na forma deste item, haverá recusa na 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77777777" w:rsidR="005F53A4" w:rsidRPr="008C6749" w:rsidRDefault="005F53A4" w:rsidP="00DF084C">
      <w:pPr>
        <w:tabs>
          <w:tab w:val="left" w:pos="1134"/>
        </w:tabs>
        <w:ind w:left="1134"/>
        <w:jc w:val="both"/>
        <w:rPr>
          <w:rFonts w:ascii="Arial" w:hAnsi="Arial" w:cs="Arial"/>
        </w:rPr>
      </w:pPr>
      <w:r w:rsidRPr="008C6749">
        <w:rPr>
          <w:rFonts w:ascii="Arial" w:hAnsi="Arial" w:cs="Arial"/>
        </w:rPr>
        <w:t xml:space="preserve">a) a prestação dos serviços contratados somente iniciar-se-á após o cumprimento efetivo das exigências contidas no </w:t>
      </w:r>
      <w:r w:rsidR="002F7463" w:rsidRPr="008C6749">
        <w:rPr>
          <w:rFonts w:ascii="Arial" w:hAnsi="Arial" w:cs="Arial"/>
        </w:rPr>
        <w:t>item</w:t>
      </w:r>
      <w:r w:rsidR="00AA0825" w:rsidRPr="008C6749">
        <w:rPr>
          <w:rFonts w:ascii="Arial" w:hAnsi="Arial" w:cs="Arial"/>
        </w:rPr>
        <w:t xml:space="preserve"> 14.7</w:t>
      </w:r>
      <w:r w:rsidRPr="008C6749">
        <w:rPr>
          <w:rFonts w:ascii="Arial" w:hAnsi="Arial" w:cs="Arial"/>
        </w:rPr>
        <w:t xml:space="preserve"> (apresentação da Apólice de Seguro) e no i</w:t>
      </w:r>
      <w:r w:rsidR="002F7463" w:rsidRPr="008C6749">
        <w:rPr>
          <w:rFonts w:ascii="Arial" w:hAnsi="Arial" w:cs="Arial"/>
        </w:rPr>
        <w:t>tem 1</w:t>
      </w:r>
      <w:r w:rsidR="00AA0825" w:rsidRPr="008C6749">
        <w:rPr>
          <w:rFonts w:ascii="Arial" w:hAnsi="Arial" w:cs="Arial"/>
        </w:rPr>
        <w:t>5.7</w:t>
      </w:r>
      <w:r w:rsidR="002F7463" w:rsidRPr="008C6749">
        <w:rPr>
          <w:rFonts w:ascii="Arial" w:hAnsi="Arial" w:cs="Arial"/>
        </w:rPr>
        <w:t xml:space="preserve"> (co</w:t>
      </w:r>
      <w:r w:rsidRPr="008C6749">
        <w:rPr>
          <w:rFonts w:ascii="Arial" w:hAnsi="Arial" w:cs="Arial"/>
        </w:rPr>
        <w:t>mprovação de base operacional)</w:t>
      </w:r>
      <w:r w:rsidR="002F7463" w:rsidRPr="008C6749">
        <w:rPr>
          <w:rFonts w:ascii="Arial" w:hAnsi="Arial" w:cs="Arial"/>
        </w:rPr>
        <w:t xml:space="preserve"> deste Termo de Referência</w:t>
      </w:r>
      <w:r w:rsidRPr="008C6749">
        <w:rPr>
          <w:rFonts w:ascii="Arial" w:hAnsi="Arial" w:cs="Arial"/>
        </w:rPr>
        <w:t>, e da Cláusula Décima</w:t>
      </w:r>
      <w:r w:rsidR="002F7463" w:rsidRPr="008C6749">
        <w:rPr>
          <w:rFonts w:ascii="Arial" w:hAnsi="Arial" w:cs="Arial"/>
        </w:rPr>
        <w:t xml:space="preserve"> do contrato</w:t>
      </w:r>
      <w:r w:rsidRPr="008C6749">
        <w:rPr>
          <w:rFonts w:ascii="Arial" w:hAnsi="Arial" w:cs="Arial"/>
        </w:rPr>
        <w:t xml:space="preserve"> (prestação de Garantia);</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 xml:space="preserve">Manter em perfeitas condições e com equipe de apoio os veículos e recursos humanos empregados na execução dos serviços, ficando certo </w:t>
      </w:r>
      <w:proofErr w:type="gramStart"/>
      <w:r w:rsidR="005F53A4" w:rsidRPr="008C6749">
        <w:rPr>
          <w:rFonts w:ascii="Arial" w:hAnsi="Arial" w:cs="Arial"/>
        </w:rPr>
        <w:t>que</w:t>
      </w:r>
      <w:proofErr w:type="gramEnd"/>
      <w:r w:rsidR="005F53A4" w:rsidRPr="008C6749">
        <w:rPr>
          <w:rFonts w:ascii="Arial" w:hAnsi="Arial" w:cs="Arial"/>
        </w:rPr>
        <w:t xml:space="preserv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deixando trancadas e 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w:t>
      </w:r>
      <w:proofErr w:type="gramStart"/>
      <w:r w:rsidR="002F7463" w:rsidRPr="008C6749">
        <w:rPr>
          <w:rFonts w:ascii="Arial" w:hAnsi="Arial" w:cs="Arial"/>
        </w:rPr>
        <w:t>componente inutilizados</w:t>
      </w:r>
      <w:proofErr w:type="gramEnd"/>
      <w:r w:rsidR="002F7463" w:rsidRPr="008C6749">
        <w:rPr>
          <w:rFonts w:ascii="Arial" w:hAnsi="Arial" w:cs="Arial"/>
        </w:rPr>
        <w:t xml:space="preserve">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 xml:space="preserve">Toda e qualquer inclusão/substituição de periférico, seja ele tecnológico ou de segurança, tais como fechaduras, </w:t>
      </w:r>
      <w:proofErr w:type="gramStart"/>
      <w:r w:rsidR="002F7463" w:rsidRPr="008C6749">
        <w:rPr>
          <w:rFonts w:ascii="Arial" w:hAnsi="Arial" w:cs="Arial"/>
        </w:rPr>
        <w:t>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proofErr w:type="gramEnd"/>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 xml:space="preserve">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w:t>
      </w:r>
      <w:proofErr w:type="gramStart"/>
      <w:r w:rsidR="002F7463" w:rsidRPr="008C6749">
        <w:rPr>
          <w:rFonts w:ascii="Arial" w:hAnsi="Arial" w:cs="Arial"/>
        </w:rPr>
        <w:t>dos mesmos</w:t>
      </w:r>
      <w:proofErr w:type="gramEnd"/>
      <w:r w:rsidR="002F7463" w:rsidRPr="008C6749">
        <w:rPr>
          <w:rFonts w:ascii="Arial" w:hAnsi="Arial" w:cs="Arial"/>
        </w:rPr>
        <w:t xml:space="preserve">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lastRenderedPageBreak/>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w:t>
      </w:r>
      <w:proofErr w:type="gramStart"/>
      <w:r w:rsidR="00635A97" w:rsidRPr="008C6749">
        <w:rPr>
          <w:rFonts w:cs="Arial"/>
        </w:rPr>
        <w:t>SISFIN.EXTRANET.CAIXA</w:t>
      </w:r>
      <w:proofErr w:type="gramEnd"/>
      <w:r w:rsidR="00635A97" w:rsidRPr="008C6749">
        <w:rPr>
          <w:rFonts w:cs="Arial"/>
        </w:rPr>
        <w:t>),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w:t>
      </w:r>
      <w:proofErr w:type="gramStart"/>
      <w:r w:rsidRPr="008C6749">
        <w:rPr>
          <w:rFonts w:cs="Arial"/>
          <w:i/>
        </w:rPr>
        <w:t xml:space="preserve">+ custo do </w:t>
      </w:r>
      <w:r w:rsidR="00EF6A70" w:rsidRPr="008C6749">
        <w:rPr>
          <w:rFonts w:cs="Arial"/>
          <w:i/>
        </w:rPr>
        <w:t>ad valorem</w:t>
      </w:r>
      <w:proofErr w:type="gramEnd"/>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à(s) nota(s) fiscal(</w:t>
      </w:r>
      <w:proofErr w:type="spellStart"/>
      <w:r w:rsidR="00915165" w:rsidRPr="008C6749">
        <w:rPr>
          <w:rFonts w:cs="Arial"/>
        </w:rPr>
        <w:t>is</w:t>
      </w:r>
      <w:proofErr w:type="spellEnd"/>
      <w:r w:rsidR="00915165" w:rsidRPr="008C6749">
        <w:rPr>
          <w:rFonts w:cs="Arial"/>
        </w:rPr>
        <w:t>) dos serviços, em meio eletrônico, 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lastRenderedPageBreak/>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lastRenderedPageBreak/>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w:t>
      </w:r>
      <w:proofErr w:type="spellStart"/>
      <w:r w:rsidR="003169AB" w:rsidRPr="008C6749">
        <w:rPr>
          <w:rFonts w:cs="Arial"/>
        </w:rPr>
        <w:t>is</w:t>
      </w:r>
      <w:proofErr w:type="spellEnd"/>
      <w:r w:rsidR="003169AB" w:rsidRPr="008C6749">
        <w:rPr>
          <w:rFonts w:cs="Arial"/>
        </w:rPr>
        <w:t>)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lastRenderedPageBreak/>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lastRenderedPageBreak/>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209DDEE9" w:rsidR="00AD0485" w:rsidRPr="005E0460" w:rsidRDefault="00AD0485" w:rsidP="00AD0485">
      <w:pPr>
        <w:ind w:left="993" w:hanging="993"/>
        <w:jc w:val="both"/>
        <w:rPr>
          <w:rFonts w:ascii="Arial" w:hAnsi="Arial" w:cs="Arial"/>
        </w:rPr>
      </w:pPr>
      <w:r w:rsidRPr="005E0460">
        <w:rPr>
          <w:rFonts w:ascii="Arial" w:hAnsi="Arial" w:cs="Arial"/>
        </w:rPr>
        <w:t>1</w:t>
      </w:r>
      <w:r w:rsidR="009659CF">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lastRenderedPageBreak/>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Providenciar acesso ao </w:t>
      </w:r>
      <w:proofErr w:type="gramStart"/>
      <w:r w:rsidRPr="008C6749">
        <w:rPr>
          <w:rFonts w:ascii="Arial" w:hAnsi="Arial" w:cs="Arial"/>
        </w:rPr>
        <w:t>SISFIN.EXTRANET.CAIXA</w:t>
      </w:r>
      <w:proofErr w:type="gramEnd"/>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lastRenderedPageBreak/>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8C6749">
        <w:rPr>
          <w:rFonts w:ascii="Arial" w:hAnsi="Arial" w:cs="Arial"/>
          <w:b/>
          <w:highlight w:val="yellow"/>
        </w:rPr>
        <w:t>20</w:t>
      </w:r>
      <w:r w:rsidRPr="008C6749">
        <w:rPr>
          <w:rFonts w:ascii="Arial" w:hAnsi="Arial" w:cs="Arial"/>
          <w:b/>
          <w:highlight w:val="yellow"/>
        </w:rPr>
        <w:tab/>
      </w:r>
      <w:r w:rsidR="00DF40B2" w:rsidRPr="008C6749">
        <w:rPr>
          <w:rFonts w:ascii="Arial" w:hAnsi="Arial" w:cs="Arial"/>
          <w:b/>
          <w:highlight w:val="yellow"/>
          <w:u w:val="single"/>
        </w:rPr>
        <w:t>RELAÇÃO D</w:t>
      </w:r>
      <w:r w:rsidR="00B43959" w:rsidRPr="008C6749">
        <w:rPr>
          <w:rFonts w:ascii="Arial" w:hAnsi="Arial" w:cs="Arial"/>
          <w:b/>
          <w:highlight w:val="yellow"/>
          <w:u w:val="single"/>
        </w:rPr>
        <w:t>E</w:t>
      </w:r>
      <w:r w:rsidR="00DF40B2" w:rsidRPr="008C6749">
        <w:rPr>
          <w:rFonts w:ascii="Arial" w:hAnsi="Arial" w:cs="Arial"/>
          <w:b/>
          <w:highlight w:val="yellow"/>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8E81C0" w14:textId="53AFA6A4" w:rsidR="007E4DDA" w:rsidRPr="008C6749" w:rsidRDefault="009D104C" w:rsidP="00DF084C">
      <w:pPr>
        <w:tabs>
          <w:tab w:val="left" w:pos="1134"/>
          <w:tab w:val="left" w:pos="1418"/>
          <w:tab w:val="left" w:pos="1985"/>
        </w:tabs>
        <w:ind w:left="1134" w:hanging="1134"/>
        <w:jc w:val="both"/>
        <w:rPr>
          <w:rFonts w:ascii="Arial" w:hAnsi="Arial" w:cs="Arial"/>
        </w:rPr>
      </w:pPr>
      <w:r w:rsidRPr="009D104C">
        <w:rPr>
          <w:noProof/>
        </w:rPr>
        <w:drawing>
          <wp:inline distT="0" distB="0" distL="0" distR="0" wp14:anchorId="1BA9D115" wp14:editId="6151AD16">
            <wp:extent cx="6189345" cy="2563495"/>
            <wp:effectExtent l="0" t="0" r="1905" b="825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9345" cy="2563495"/>
                    </a:xfrm>
                    <a:prstGeom prst="rect">
                      <a:avLst/>
                    </a:prstGeom>
                    <a:noFill/>
                    <a:ln>
                      <a:noFill/>
                    </a:ln>
                  </pic:spPr>
                </pic:pic>
              </a:graphicData>
            </a:graphic>
          </wp:inline>
        </w:drawing>
      </w:r>
    </w:p>
    <w:p w14:paraId="39147074" w14:textId="77777777" w:rsidR="00EA595F" w:rsidRPr="008C6749" w:rsidRDefault="00EA595F" w:rsidP="00DF084C">
      <w:pPr>
        <w:tabs>
          <w:tab w:val="left" w:pos="1134"/>
          <w:tab w:val="left" w:pos="1418"/>
          <w:tab w:val="left" w:pos="1985"/>
        </w:tabs>
        <w:ind w:left="1134" w:hanging="1134"/>
        <w:jc w:val="both"/>
        <w:rPr>
          <w:rFonts w:ascii="Arial" w:hAnsi="Arial" w:cs="Arial"/>
        </w:rPr>
      </w:pPr>
    </w:p>
    <w:p w14:paraId="602AD37A" w14:textId="0D5F9167" w:rsidR="00EA595F" w:rsidRPr="008C6749" w:rsidRDefault="004937AB" w:rsidP="00DF084C">
      <w:pPr>
        <w:tabs>
          <w:tab w:val="left" w:pos="1134"/>
          <w:tab w:val="left" w:pos="1418"/>
          <w:tab w:val="left" w:pos="1985"/>
        </w:tabs>
        <w:ind w:left="1134" w:hanging="1134"/>
        <w:jc w:val="both"/>
        <w:rPr>
          <w:rFonts w:ascii="Arial" w:hAnsi="Arial" w:cs="Arial"/>
        </w:rPr>
      </w:pPr>
      <w:r w:rsidRPr="004937AB">
        <w:rPr>
          <w:noProof/>
        </w:rPr>
        <w:drawing>
          <wp:inline distT="0" distB="0" distL="0" distR="0" wp14:anchorId="47285E0C" wp14:editId="4766B35F">
            <wp:extent cx="6189345" cy="1931670"/>
            <wp:effectExtent l="0" t="0" r="190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1931670"/>
                    </a:xfrm>
                    <a:prstGeom prst="rect">
                      <a:avLst/>
                    </a:prstGeom>
                    <a:noFill/>
                    <a:ln>
                      <a:noFill/>
                    </a:ln>
                  </pic:spPr>
                </pic:pic>
              </a:graphicData>
            </a:graphic>
          </wp:inline>
        </w:drawing>
      </w:r>
    </w:p>
    <w:p w14:paraId="65FFD825" w14:textId="77777777" w:rsidR="005169A6" w:rsidRPr="008C6749" w:rsidRDefault="005169A6" w:rsidP="00DF084C">
      <w:pPr>
        <w:tabs>
          <w:tab w:val="left" w:pos="1134"/>
          <w:tab w:val="left" w:pos="1418"/>
          <w:tab w:val="left" w:pos="1985"/>
        </w:tabs>
        <w:ind w:left="1134" w:hanging="1134"/>
        <w:jc w:val="both"/>
        <w:rPr>
          <w:rFonts w:ascii="Arial" w:hAnsi="Arial" w:cs="Arial"/>
        </w:rPr>
      </w:pPr>
    </w:p>
    <w:p w14:paraId="2313E1B4" w14:textId="77777777" w:rsidR="00901FBA" w:rsidRPr="008C6749" w:rsidRDefault="00901FBA" w:rsidP="00EA595F">
      <w:pPr>
        <w:tabs>
          <w:tab w:val="left" w:pos="1134"/>
          <w:tab w:val="left" w:pos="1418"/>
          <w:tab w:val="left" w:pos="1985"/>
        </w:tabs>
        <w:jc w:val="both"/>
        <w:rPr>
          <w:rFonts w:ascii="Arial" w:hAnsi="Arial" w:cs="Arial"/>
        </w:rPr>
      </w:pPr>
    </w:p>
    <w:p w14:paraId="4CC67D33" w14:textId="77777777" w:rsidR="008819BE" w:rsidRPr="008C6749" w:rsidRDefault="008819BE" w:rsidP="00DF084C">
      <w:pPr>
        <w:tabs>
          <w:tab w:val="left" w:pos="1134"/>
          <w:tab w:val="left" w:pos="1418"/>
          <w:tab w:val="left" w:pos="1985"/>
        </w:tabs>
        <w:ind w:left="1134" w:hanging="1134"/>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Os procedimentos aqui descritos deverão ser executados por ocasião de cada atendimento realizado nos equipamentos e, para sua execução, as empresas receberão os cartões de abastecimento e manutenção e as chaves de todos os compartimentos dos equipamentos 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Wingdings" w:eastAsia="Wingdings" w:hAnsi="Wingdings" w:cs="Wingdings"/>
        </w:rPr>
        <w:t>è</w:t>
      </w:r>
      <w:r w:rsidR="007A6C59" w:rsidRPr="008C6749">
        <w:rPr>
          <w:rFonts w:ascii="Arial" w:hAnsi="Arial" w:cs="Arial"/>
        </w:rPr>
        <w:t xml:space="preserve"> </w:t>
      </w:r>
      <w:proofErr w:type="spellStart"/>
      <w:r w:rsidR="007A6C59" w:rsidRPr="008C6749">
        <w:rPr>
          <w:rFonts w:ascii="Arial" w:hAnsi="Arial" w:cs="Arial"/>
        </w:rPr>
        <w:t>impressora</w:t>
      </w:r>
      <w:proofErr w:type="spellEnd"/>
      <w:r w:rsidR="007A6C59" w:rsidRPr="008C6749">
        <w:rPr>
          <w:rFonts w:ascii="Arial" w:hAnsi="Arial" w:cs="Arial"/>
        </w:rPr>
        <w:t xml:space="preserve">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Wingdings" w:eastAsia="Wingdings" w:hAnsi="Wingdings" w:cs="Wingdings"/>
        </w:rPr>
        <w:t>è</w:t>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Wingdings" w:eastAsia="Wingdings" w:hAnsi="Wingdings" w:cs="Wingdings"/>
        </w:rPr>
        <w:t>è</w:t>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Wingdings" w:eastAsia="Wingdings" w:hAnsi="Wingdings" w:cs="Wingdings"/>
        </w:rPr>
        <w:t>è</w:t>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Wingdings" w:eastAsia="Wingdings" w:hAnsi="Wingdings" w:cs="Wingdings"/>
        </w:rPr>
        <w:t>è</w:t>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w:t>
      </w:r>
      <w:proofErr w:type="gramStart"/>
      <w:r w:rsidR="007A6C59" w:rsidRPr="008C6749">
        <w:rPr>
          <w:rFonts w:ascii="Arial" w:hAnsi="Arial" w:cs="Arial"/>
        </w:rPr>
        <w:t>durex, etc.</w:t>
      </w:r>
      <w:proofErr w:type="gramEnd"/>
      <w:r w:rsidR="007A6C59" w:rsidRPr="008C6749">
        <w:rPr>
          <w:rFonts w:ascii="Arial" w:hAnsi="Arial" w:cs="Arial"/>
        </w:rPr>
        <w:t xml:space="preserve"> </w:t>
      </w:r>
      <w:r w:rsidR="007A6C59" w:rsidRPr="008C6749">
        <w:rPr>
          <w:rFonts w:ascii="Wingdings" w:eastAsia="Wingdings" w:hAnsi="Wingdings" w:cs="Wingdings"/>
        </w:rPr>
        <w:t>è</w:t>
      </w:r>
      <w:r w:rsidRPr="008C6749">
        <w:rPr>
          <w:rFonts w:ascii="Arial" w:hAnsi="Arial" w:cs="Arial"/>
        </w:rPr>
        <w:t xml:space="preserve"> retirá-las e colocá-las nos cassete r – rejeição. Comunicar o fato a sua tesouraria e à caixa (</w:t>
      </w:r>
      <w:proofErr w:type="spellStart"/>
      <w:r w:rsidRPr="008C6749">
        <w:rPr>
          <w:rFonts w:ascii="Arial" w:hAnsi="Arial" w:cs="Arial"/>
        </w:rPr>
        <w:t>gitec</w:t>
      </w:r>
      <w:proofErr w:type="spellEnd"/>
      <w:r w:rsidRPr="008C6749">
        <w:rPr>
          <w:rFonts w:ascii="Arial" w:hAnsi="Arial" w:cs="Arial"/>
        </w:rPr>
        <w:t xml:space="preserve">) para que sejam evitados novos abastecimentos com cédulas impróprias para uso em </w:t>
      </w:r>
      <w:proofErr w:type="spellStart"/>
      <w:r w:rsidRPr="008C6749">
        <w:rPr>
          <w:rFonts w:ascii="Arial" w:hAnsi="Arial" w:cs="Arial"/>
        </w:rPr>
        <w:t>atm</w:t>
      </w:r>
      <w:proofErr w:type="spellEnd"/>
      <w:r w:rsidRPr="008C6749">
        <w:rPr>
          <w:rFonts w:ascii="Arial" w:hAnsi="Arial" w:cs="Arial"/>
        </w:rPr>
        <w:t>/</w:t>
      </w:r>
      <w:proofErr w:type="spellStart"/>
      <w:r w:rsidRPr="008C6749">
        <w:rPr>
          <w:rFonts w:ascii="Arial" w:hAnsi="Arial" w:cs="Arial"/>
        </w:rPr>
        <w:t>cd</w:t>
      </w:r>
      <w:proofErr w:type="spellEnd"/>
      <w:r w:rsidRPr="008C6749">
        <w:rPr>
          <w:rFonts w:ascii="Arial" w:hAnsi="Arial" w:cs="Arial"/>
        </w:rPr>
        <w:t>;</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Cassetes quebrados ou c</w:t>
      </w:r>
      <w:r w:rsidR="007A6C59" w:rsidRPr="008C6749">
        <w:rPr>
          <w:rFonts w:ascii="Arial" w:hAnsi="Arial" w:cs="Arial"/>
        </w:rPr>
        <w:t xml:space="preserve">om mal funcionamento </w:t>
      </w:r>
      <w:r w:rsidR="007A6C59" w:rsidRPr="008C6749">
        <w:rPr>
          <w:rFonts w:ascii="Wingdings" w:eastAsia="Wingdings" w:hAnsi="Wingdings" w:cs="Wingdings"/>
        </w:rPr>
        <w:t>è</w:t>
      </w:r>
      <w:r w:rsidRPr="008C6749">
        <w:rPr>
          <w:rFonts w:ascii="Arial" w:hAnsi="Arial" w:cs="Arial"/>
        </w:rPr>
        <w:t xml:space="preserve"> comunicar o fato à caixa (</w:t>
      </w:r>
      <w:proofErr w:type="spellStart"/>
      <w:r w:rsidRPr="008C6749">
        <w:rPr>
          <w:rFonts w:ascii="Arial" w:hAnsi="Arial" w:cs="Arial"/>
        </w:rPr>
        <w:t>gitec</w:t>
      </w:r>
      <w:proofErr w:type="spellEnd"/>
      <w:r w:rsidRPr="008C6749">
        <w:rPr>
          <w:rFonts w:ascii="Arial" w:hAnsi="Arial" w:cs="Arial"/>
        </w:rPr>
        <w:t>)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Obter junto à GITEC os valores constantes de cada cassete objetivando a recomposição lógica </w:t>
      </w:r>
      <w:proofErr w:type="gramStart"/>
      <w:r w:rsidRPr="008C6749">
        <w:rPr>
          <w:rFonts w:ascii="Arial" w:hAnsi="Arial" w:cs="Arial"/>
        </w:rPr>
        <w:t>dos mesmos</w:t>
      </w:r>
      <w:proofErr w:type="gramEnd"/>
      <w:r w:rsidRPr="008C6749">
        <w:rPr>
          <w:rFonts w:ascii="Arial" w:hAnsi="Arial" w:cs="Arial"/>
        </w:rPr>
        <w:t>,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 xml:space="preserve">Recebe da GITEC de vinculação, sob recibo, os cartões de abastecimento e manutenção e as chaves de todos os compartimentos do equipamento (rack, carenagens, módulo depositário, corredor da </w:t>
      </w:r>
      <w:proofErr w:type="gramStart"/>
      <w:r w:rsidR="007A6C59" w:rsidRPr="008C6749">
        <w:rPr>
          <w:rFonts w:ascii="Arial" w:hAnsi="Arial" w:cs="Arial"/>
          <w:sz w:val="20"/>
          <w:szCs w:val="20"/>
        </w:rPr>
        <w:t>SNC, etc.</w:t>
      </w:r>
      <w:proofErr w:type="gramEnd"/>
      <w:r w:rsidR="007A6C59" w:rsidRPr="008C6749">
        <w:rPr>
          <w:rFonts w:ascii="Arial" w:hAnsi="Arial" w:cs="Arial"/>
          <w:sz w:val="20"/>
          <w:szCs w:val="20"/>
        </w:rPr>
        <w:t>).</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 xml:space="preserve">Por ocasião de cada atendimento (abastecimento ou acionamento técnico), caso verifique a falta de bobinas ou que </w:t>
      </w:r>
      <w:proofErr w:type="spellStart"/>
      <w:r w:rsidR="007A6C59" w:rsidRPr="008C6749">
        <w:rPr>
          <w:rFonts w:ascii="Arial" w:hAnsi="Arial" w:cs="Arial"/>
          <w:sz w:val="20"/>
          <w:szCs w:val="20"/>
        </w:rPr>
        <w:t>esta</w:t>
      </w:r>
      <w:proofErr w:type="spellEnd"/>
      <w:r w:rsidR="007A6C59" w:rsidRPr="008C6749">
        <w:rPr>
          <w:rFonts w:ascii="Arial" w:hAnsi="Arial" w:cs="Arial"/>
          <w:sz w:val="20"/>
          <w:szCs w:val="20"/>
        </w:rPr>
        <w:t xml:space="preserve">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w:t>
      </w:r>
      <w:proofErr w:type="gramStart"/>
      <w:r w:rsidR="007A6C59" w:rsidRPr="008C6749">
        <w:rPr>
          <w:rFonts w:ascii="Arial" w:hAnsi="Arial" w:cs="Arial"/>
          <w:sz w:val="20"/>
          <w:szCs w:val="20"/>
        </w:rPr>
        <w:t>( PERTO</w:t>
      </w:r>
      <w:proofErr w:type="gramEnd"/>
      <w:r w:rsidR="007A6C59" w:rsidRPr="008C6749">
        <w:rPr>
          <w:rFonts w:ascii="Arial" w:hAnsi="Arial" w:cs="Arial"/>
          <w:sz w:val="20"/>
          <w:szCs w:val="20"/>
        </w:rPr>
        <w:t xml:space="preserve">/PROCOMP)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lastRenderedPageBreak/>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w:t>
      </w:r>
      <w:r w:rsidRPr="008C6749">
        <w:rPr>
          <w:rFonts w:ascii="Arial" w:hAnsi="Arial" w:cs="Arial"/>
        </w:rPr>
        <w:lastRenderedPageBreak/>
        <w:t>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47693B92"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904701">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099EF9EC"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w:t>
      </w:r>
      <w:proofErr w:type="spellStart"/>
      <w:r w:rsidRPr="008C6749">
        <w:rPr>
          <w:rFonts w:ascii="Arial" w:hAnsi="Arial" w:cs="Arial"/>
        </w:rPr>
        <w:t>xxxxx</w:t>
      </w:r>
      <w:proofErr w:type="spellEnd"/>
      <w:r w:rsidRPr="008C6749">
        <w:rPr>
          <w:rFonts w:ascii="Arial" w:hAnsi="Arial" w:cs="Arial"/>
        </w:rPr>
        <w:t>, telefone (</w:t>
      </w:r>
      <w:proofErr w:type="spellStart"/>
      <w:r w:rsidRPr="008C6749">
        <w:rPr>
          <w:rFonts w:ascii="Arial" w:hAnsi="Arial" w:cs="Arial"/>
        </w:rPr>
        <w:t>xx</w:t>
      </w:r>
      <w:proofErr w:type="spellEnd"/>
      <w:r w:rsidRPr="008C6749">
        <w:rPr>
          <w:rFonts w:ascii="Arial" w:hAnsi="Arial" w:cs="Arial"/>
        </w:rPr>
        <w:t xml:space="preserve">) </w:t>
      </w:r>
      <w:proofErr w:type="spellStart"/>
      <w:r w:rsidRPr="008C6749">
        <w:rPr>
          <w:rFonts w:ascii="Arial" w:hAnsi="Arial" w:cs="Arial"/>
        </w:rPr>
        <w:t>xxxx</w:t>
      </w:r>
      <w:proofErr w:type="spellEnd"/>
      <w:r w:rsidRPr="008C6749">
        <w:rPr>
          <w:rFonts w:ascii="Arial" w:hAnsi="Arial" w:cs="Arial"/>
        </w:rPr>
        <w:t xml:space="preserve">, inscrita no CNPJ </w:t>
      </w:r>
      <w:proofErr w:type="spellStart"/>
      <w:r w:rsidRPr="008C6749">
        <w:rPr>
          <w:rFonts w:ascii="Arial" w:hAnsi="Arial" w:cs="Arial"/>
        </w:rPr>
        <w:t>xxxxxx</w:t>
      </w:r>
      <w:proofErr w:type="spellEnd"/>
      <w:r w:rsidRPr="008C6749">
        <w:rPr>
          <w:rFonts w:ascii="Arial" w:hAnsi="Arial" w:cs="Arial"/>
        </w:rPr>
        <w:t xml:space="preserve"> e Inscrição Estadual XXXXXX, autorizada a funcionar pelo Ministério da Justiça e Departamento de Polícia Federal, através da Portaria nº </w:t>
      </w:r>
      <w:proofErr w:type="spellStart"/>
      <w:r w:rsidRPr="008C6749">
        <w:rPr>
          <w:rFonts w:ascii="Arial" w:hAnsi="Arial" w:cs="Arial"/>
        </w:rPr>
        <w:t>xxx</w:t>
      </w:r>
      <w:proofErr w:type="spellEnd"/>
      <w:r w:rsidRPr="008C6749">
        <w:rPr>
          <w:rFonts w:ascii="Arial" w:hAnsi="Arial" w:cs="Arial"/>
        </w:rPr>
        <w:t xml:space="preserve"> de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publicada no DOU em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E46AC8">
        <w:rPr>
          <w:rFonts w:ascii="Arial" w:hAnsi="Arial" w:cs="Arial"/>
        </w:rPr>
        <w:t xml:space="preserve">18.045/2023, alterada pela Portaria nº </w:t>
      </w:r>
      <w:r w:rsidR="00730154">
        <w:rPr>
          <w:rFonts w:ascii="Arial" w:hAnsi="Arial" w:cs="Arial"/>
        </w:rPr>
        <w:t>18.</w:t>
      </w:r>
      <w:r w:rsidR="00D939C9">
        <w:rPr>
          <w:rFonts w:ascii="Arial" w:hAnsi="Arial" w:cs="Arial"/>
        </w:rPr>
        <w:t>974</w:t>
      </w:r>
      <w:r w:rsidR="00730154">
        <w:rPr>
          <w:rFonts w:ascii="Arial" w:hAnsi="Arial" w:cs="Arial"/>
        </w:rPr>
        <w:t>/202</w:t>
      </w:r>
      <w:r w:rsidR="00D939C9">
        <w:rPr>
          <w:rFonts w:ascii="Arial" w:hAnsi="Arial" w:cs="Arial"/>
        </w:rPr>
        <w:t>4</w:t>
      </w:r>
      <w:r w:rsidRPr="008C6749">
        <w:rPr>
          <w:rFonts w:ascii="Arial" w:hAnsi="Arial" w:cs="Arial"/>
        </w:rPr>
        <w:t xml:space="preserve"> à empresa XXXX (transportadora de valores), inscrita no CNPJ nº </w:t>
      </w:r>
      <w:proofErr w:type="spellStart"/>
      <w:r w:rsidRPr="008C6749">
        <w:rPr>
          <w:rFonts w:ascii="Arial" w:hAnsi="Arial" w:cs="Arial"/>
        </w:rPr>
        <w:t>xxxxx</w:t>
      </w:r>
      <w:proofErr w:type="spellEnd"/>
      <w:r w:rsidRPr="008C6749">
        <w:rPr>
          <w:rFonts w:ascii="Arial" w:hAnsi="Arial" w:cs="Arial"/>
        </w:rPr>
        <w:t xml:space="preserve">, situada no endereço </w:t>
      </w:r>
      <w:proofErr w:type="spellStart"/>
      <w:r w:rsidRPr="008C6749">
        <w:rPr>
          <w:rFonts w:ascii="Arial" w:hAnsi="Arial" w:cs="Arial"/>
        </w:rPr>
        <w:t>xxxxx</w:t>
      </w:r>
      <w:proofErr w:type="spellEnd"/>
      <w:r w:rsidRPr="008C6749">
        <w:rPr>
          <w:rFonts w:ascii="Arial" w:hAnsi="Arial" w:cs="Arial"/>
        </w:rPr>
        <w:t>.</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 xml:space="preserve">Cédula suspeita de </w:t>
      </w:r>
      <w:proofErr w:type="spellStart"/>
      <w:r w:rsidRPr="008318C8">
        <w:rPr>
          <w:rFonts w:ascii="Arial" w:hAnsi="Arial" w:cs="Arial"/>
        </w:rPr>
        <w:t>entintamento</w:t>
      </w:r>
      <w:proofErr w:type="spellEnd"/>
      <w:r w:rsidRPr="008318C8">
        <w:rPr>
          <w:rFonts w:ascii="Arial" w:hAnsi="Arial" w:cs="Arial"/>
        </w:rPr>
        <w:t xml:space="preserve">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Nos casos </w:t>
      </w:r>
      <w:proofErr w:type="gramStart"/>
      <w:r w:rsidRPr="008318C8">
        <w:rPr>
          <w:rFonts w:ascii="Arial" w:hAnsi="Arial" w:cs="Arial"/>
        </w:rPr>
        <w:t>onde</w:t>
      </w:r>
      <w:proofErr w:type="gramEnd"/>
      <w:r w:rsidRPr="008318C8">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Pr="008D30DB">
        <w:rPr>
          <w:rFonts w:ascii="Arial" w:eastAsiaTheme="minorHAnsi" w:hAnsi="Arial" w:cs="Arial"/>
          <w:lang w:eastAsia="en-US"/>
        </w:rPr>
        <w:t xml:space="preserve">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95FD8" w14:textId="77777777" w:rsidR="00ED3197" w:rsidRDefault="00ED3197">
      <w:r>
        <w:separator/>
      </w:r>
    </w:p>
  </w:endnote>
  <w:endnote w:type="continuationSeparator" w:id="0">
    <w:p w14:paraId="50BC32D6" w14:textId="77777777" w:rsidR="00ED3197" w:rsidRDefault="00ED3197">
      <w:r>
        <w:continuationSeparator/>
      </w:r>
    </w:p>
  </w:endnote>
  <w:endnote w:type="continuationNotice" w:id="1">
    <w:p w14:paraId="47460F56" w14:textId="77777777" w:rsidR="00ED3197" w:rsidRDefault="00ED31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8A04F" w14:textId="77777777" w:rsidR="00ED3197" w:rsidRDefault="00ED3197">
      <w:r>
        <w:separator/>
      </w:r>
    </w:p>
  </w:footnote>
  <w:footnote w:type="continuationSeparator" w:id="0">
    <w:p w14:paraId="6F843835" w14:textId="77777777" w:rsidR="00ED3197" w:rsidRDefault="00ED3197">
      <w:r>
        <w:continuationSeparator/>
      </w:r>
    </w:p>
  </w:footnote>
  <w:footnote w:type="continuationNotice" w:id="1">
    <w:p w14:paraId="017CC11F" w14:textId="77777777" w:rsidR="00ED3197" w:rsidRDefault="00ED3197"/>
  </w:footnote>
  <w:footnote w:id="2">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211B49">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58243;mso-wrap-edited:f;mso-width-percent:0;mso-height-percent:0;mso-width-percent:0;mso-height-percent:0">
          <v:imagedata r:id="rId1" o:title=""/>
          <w10:wrap type="topAndBottom"/>
        </v:shape>
        <o:OLEObject Type="Embed" ProgID="PBrush" ShapeID="_x0000_s1028" DrawAspect="Content" ObjectID="_1802004791"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211B49">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58242;mso-wrap-edited:f;mso-width-percent:0;mso-height-percent:0;mso-width-percent:0;mso-height-percent:0">
          <v:imagedata r:id="rId1" o:title=""/>
          <w10:wrap type="topAndBottom"/>
        </v:shape>
        <o:OLEObject Type="Embed" ProgID="PBrush" ShapeID="_x0000_s1027" DrawAspect="Content" ObjectID="_1802004792"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211B49">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58240" o:allowincell="f">
          <v:imagedata r:id="rId1" o:title=""/>
          <w10:wrap type="topAndBottom"/>
        </v:shape>
        <o:OLEObject Type="Embed" ProgID="PBrush" ShapeID="_x0000_s1025" DrawAspect="Content" ObjectID="_1802004793"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211B49">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58241">
          <v:imagedata r:id="rId1" o:title=""/>
          <w10:wrap type="topAndBottom"/>
        </v:shape>
        <o:OLEObject Type="Embed" ProgID="PBrush" ShapeID="_x0000_s1026" DrawAspect="Content" ObjectID="_1802004794"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1"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3"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8"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0"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1"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7"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8"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9"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0"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1"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4"/>
  </w:num>
  <w:num w:numId="4" w16cid:durableId="981688477">
    <w:abstractNumId w:val="6"/>
  </w:num>
  <w:num w:numId="5" w16cid:durableId="805466440">
    <w:abstractNumId w:val="3"/>
  </w:num>
  <w:num w:numId="6" w16cid:durableId="662049904">
    <w:abstractNumId w:val="49"/>
  </w:num>
  <w:num w:numId="7" w16cid:durableId="2092580657">
    <w:abstractNumId w:val="12"/>
  </w:num>
  <w:num w:numId="8" w16cid:durableId="475145497">
    <w:abstractNumId w:val="30"/>
  </w:num>
  <w:num w:numId="9" w16cid:durableId="1909685671">
    <w:abstractNumId w:val="43"/>
  </w:num>
  <w:num w:numId="10" w16cid:durableId="1542549634">
    <w:abstractNumId w:val="48"/>
  </w:num>
  <w:num w:numId="11" w16cid:durableId="1302270981">
    <w:abstractNumId w:val="55"/>
  </w:num>
  <w:num w:numId="12" w16cid:durableId="18287321">
    <w:abstractNumId w:val="21"/>
  </w:num>
  <w:num w:numId="13" w16cid:durableId="1006982495">
    <w:abstractNumId w:val="5"/>
  </w:num>
  <w:num w:numId="14" w16cid:durableId="931820841">
    <w:abstractNumId w:val="70"/>
  </w:num>
  <w:num w:numId="15" w16cid:durableId="1028525002">
    <w:abstractNumId w:val="61"/>
  </w:num>
  <w:num w:numId="16" w16cid:durableId="1848052674">
    <w:abstractNumId w:val="57"/>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8"/>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3"/>
  </w:num>
  <w:num w:numId="30" w16cid:durableId="2046127702">
    <w:abstractNumId w:val="45"/>
  </w:num>
  <w:num w:numId="31" w16cid:durableId="104082854">
    <w:abstractNumId w:val="58"/>
  </w:num>
  <w:num w:numId="32" w16cid:durableId="1129202437">
    <w:abstractNumId w:val="41"/>
  </w:num>
  <w:num w:numId="33" w16cid:durableId="1884554519">
    <w:abstractNumId w:val="47"/>
  </w:num>
  <w:num w:numId="34" w16cid:durableId="1407412469">
    <w:abstractNumId w:val="46"/>
  </w:num>
  <w:num w:numId="35" w16cid:durableId="1475760810">
    <w:abstractNumId w:val="52"/>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5"/>
  </w:num>
  <w:num w:numId="41" w16cid:durableId="1126779550">
    <w:abstractNumId w:val="67"/>
  </w:num>
  <w:num w:numId="42" w16cid:durableId="2040663566">
    <w:abstractNumId w:val="69"/>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0"/>
  </w:num>
  <w:num w:numId="50" w16cid:durableId="1741517256">
    <w:abstractNumId w:val="2"/>
  </w:num>
  <w:num w:numId="51" w16cid:durableId="225996798">
    <w:abstractNumId w:val="59"/>
  </w:num>
  <w:num w:numId="52" w16cid:durableId="1342270216">
    <w:abstractNumId w:val="51"/>
  </w:num>
  <w:num w:numId="53" w16cid:durableId="1610694300">
    <w:abstractNumId w:val="53"/>
  </w:num>
  <w:num w:numId="54" w16cid:durableId="567036021">
    <w:abstractNumId w:val="14"/>
  </w:num>
  <w:num w:numId="55" w16cid:durableId="2009820695">
    <w:abstractNumId w:val="62"/>
  </w:num>
  <w:num w:numId="56" w16cid:durableId="1174758048">
    <w:abstractNumId w:val="29"/>
  </w:num>
  <w:num w:numId="57" w16cid:durableId="1644920453">
    <w:abstractNumId w:val="9"/>
  </w:num>
  <w:num w:numId="58" w16cid:durableId="1776829411">
    <w:abstractNumId w:val="50"/>
  </w:num>
  <w:num w:numId="59" w16cid:durableId="1199127996">
    <w:abstractNumId w:val="34"/>
  </w:num>
  <w:num w:numId="60" w16cid:durableId="928540044">
    <w:abstractNumId w:val="56"/>
  </w:num>
  <w:num w:numId="61" w16cid:durableId="20036586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1"/>
  </w:num>
  <w:num w:numId="72" w16cid:durableId="802500457">
    <w:abstractNumId w:val="38"/>
  </w:num>
  <w:num w:numId="73" w16cid:durableId="1569922749">
    <w:abstractNumId w:val="22"/>
  </w:num>
  <w:num w:numId="74" w16cid:durableId="660620453">
    <w:abstractNumId w:val="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20A36"/>
    <w:rsid w:val="00022BC6"/>
    <w:rsid w:val="00023243"/>
    <w:rsid w:val="00023AAC"/>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4A34"/>
    <w:rsid w:val="000754B4"/>
    <w:rsid w:val="00075B09"/>
    <w:rsid w:val="000824F2"/>
    <w:rsid w:val="000831D9"/>
    <w:rsid w:val="00083625"/>
    <w:rsid w:val="000846FC"/>
    <w:rsid w:val="000861A4"/>
    <w:rsid w:val="00096985"/>
    <w:rsid w:val="00096F07"/>
    <w:rsid w:val="000A4806"/>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2AE8"/>
    <w:rsid w:val="000E3B15"/>
    <w:rsid w:val="000E778E"/>
    <w:rsid w:val="000F1007"/>
    <w:rsid w:val="000F1633"/>
    <w:rsid w:val="000F5D22"/>
    <w:rsid w:val="000F6106"/>
    <w:rsid w:val="000F707B"/>
    <w:rsid w:val="0010038E"/>
    <w:rsid w:val="00100F8A"/>
    <w:rsid w:val="001074F8"/>
    <w:rsid w:val="00107C73"/>
    <w:rsid w:val="00113566"/>
    <w:rsid w:val="001159CF"/>
    <w:rsid w:val="0011638F"/>
    <w:rsid w:val="0011643E"/>
    <w:rsid w:val="00116AD6"/>
    <w:rsid w:val="00116C81"/>
    <w:rsid w:val="001235E9"/>
    <w:rsid w:val="00123F96"/>
    <w:rsid w:val="00125DD5"/>
    <w:rsid w:val="00130F47"/>
    <w:rsid w:val="00133AEA"/>
    <w:rsid w:val="00134FA2"/>
    <w:rsid w:val="00135829"/>
    <w:rsid w:val="00140018"/>
    <w:rsid w:val="00141AD2"/>
    <w:rsid w:val="00143589"/>
    <w:rsid w:val="001435CB"/>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C1295"/>
    <w:rsid w:val="001C1C93"/>
    <w:rsid w:val="001C1F47"/>
    <w:rsid w:val="001C2633"/>
    <w:rsid w:val="001C264E"/>
    <w:rsid w:val="001C624C"/>
    <w:rsid w:val="001D00BD"/>
    <w:rsid w:val="001D4269"/>
    <w:rsid w:val="001D4A17"/>
    <w:rsid w:val="001D6929"/>
    <w:rsid w:val="001E0900"/>
    <w:rsid w:val="001E1CAB"/>
    <w:rsid w:val="001E2259"/>
    <w:rsid w:val="001E33D2"/>
    <w:rsid w:val="001E371C"/>
    <w:rsid w:val="001E3D28"/>
    <w:rsid w:val="001E6C97"/>
    <w:rsid w:val="001F1B91"/>
    <w:rsid w:val="001F4B5A"/>
    <w:rsid w:val="001F643E"/>
    <w:rsid w:val="001F6BA3"/>
    <w:rsid w:val="00201E45"/>
    <w:rsid w:val="002022F6"/>
    <w:rsid w:val="00202C1A"/>
    <w:rsid w:val="002030F2"/>
    <w:rsid w:val="00203FF5"/>
    <w:rsid w:val="00205B9A"/>
    <w:rsid w:val="00205F29"/>
    <w:rsid w:val="0020701E"/>
    <w:rsid w:val="00207407"/>
    <w:rsid w:val="00211B49"/>
    <w:rsid w:val="002153CA"/>
    <w:rsid w:val="00221493"/>
    <w:rsid w:val="00223A8C"/>
    <w:rsid w:val="00224188"/>
    <w:rsid w:val="0022463F"/>
    <w:rsid w:val="002253DC"/>
    <w:rsid w:val="0023164E"/>
    <w:rsid w:val="00231772"/>
    <w:rsid w:val="002323DA"/>
    <w:rsid w:val="00234F1C"/>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7D09"/>
    <w:rsid w:val="00277EC1"/>
    <w:rsid w:val="0028095D"/>
    <w:rsid w:val="002819B2"/>
    <w:rsid w:val="002858D9"/>
    <w:rsid w:val="002863D2"/>
    <w:rsid w:val="00286E0F"/>
    <w:rsid w:val="00287766"/>
    <w:rsid w:val="002879A2"/>
    <w:rsid w:val="00295FD5"/>
    <w:rsid w:val="00296093"/>
    <w:rsid w:val="002A3E93"/>
    <w:rsid w:val="002A41A5"/>
    <w:rsid w:val="002A77D1"/>
    <w:rsid w:val="002A7CA5"/>
    <w:rsid w:val="002B13C7"/>
    <w:rsid w:val="002B158A"/>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E0417"/>
    <w:rsid w:val="002E1B72"/>
    <w:rsid w:val="002E1D47"/>
    <w:rsid w:val="002E1F06"/>
    <w:rsid w:val="002E2562"/>
    <w:rsid w:val="002E4FB5"/>
    <w:rsid w:val="002E655B"/>
    <w:rsid w:val="002E6FD3"/>
    <w:rsid w:val="002F17BB"/>
    <w:rsid w:val="002F4DD8"/>
    <w:rsid w:val="002F7463"/>
    <w:rsid w:val="00300D39"/>
    <w:rsid w:val="00301899"/>
    <w:rsid w:val="00301EEC"/>
    <w:rsid w:val="00302416"/>
    <w:rsid w:val="00304D1A"/>
    <w:rsid w:val="00307A68"/>
    <w:rsid w:val="003121C0"/>
    <w:rsid w:val="00313A4F"/>
    <w:rsid w:val="00314C1F"/>
    <w:rsid w:val="003169AB"/>
    <w:rsid w:val="00320004"/>
    <w:rsid w:val="003215CE"/>
    <w:rsid w:val="00323868"/>
    <w:rsid w:val="00324830"/>
    <w:rsid w:val="00330BCF"/>
    <w:rsid w:val="0033125A"/>
    <w:rsid w:val="00331A13"/>
    <w:rsid w:val="00331D2A"/>
    <w:rsid w:val="003336CE"/>
    <w:rsid w:val="00337BFA"/>
    <w:rsid w:val="0034166F"/>
    <w:rsid w:val="00342A21"/>
    <w:rsid w:val="00346219"/>
    <w:rsid w:val="0035110D"/>
    <w:rsid w:val="00356D75"/>
    <w:rsid w:val="003612D4"/>
    <w:rsid w:val="003628C8"/>
    <w:rsid w:val="0036530F"/>
    <w:rsid w:val="00370792"/>
    <w:rsid w:val="00374F99"/>
    <w:rsid w:val="003770F1"/>
    <w:rsid w:val="00383704"/>
    <w:rsid w:val="00384398"/>
    <w:rsid w:val="0038473A"/>
    <w:rsid w:val="00385B89"/>
    <w:rsid w:val="003925E6"/>
    <w:rsid w:val="00394B6E"/>
    <w:rsid w:val="003952FD"/>
    <w:rsid w:val="00396DE9"/>
    <w:rsid w:val="003A14A9"/>
    <w:rsid w:val="003B03CC"/>
    <w:rsid w:val="003B1DC1"/>
    <w:rsid w:val="003B2070"/>
    <w:rsid w:val="003C1AE9"/>
    <w:rsid w:val="003C2C93"/>
    <w:rsid w:val="003C3C27"/>
    <w:rsid w:val="003C47A6"/>
    <w:rsid w:val="003C567C"/>
    <w:rsid w:val="003C63FE"/>
    <w:rsid w:val="003D12D4"/>
    <w:rsid w:val="003D1C93"/>
    <w:rsid w:val="003D2F4E"/>
    <w:rsid w:val="003D6C77"/>
    <w:rsid w:val="003E145B"/>
    <w:rsid w:val="003F45D6"/>
    <w:rsid w:val="003F619F"/>
    <w:rsid w:val="003F6BCF"/>
    <w:rsid w:val="00404FA5"/>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7AB"/>
    <w:rsid w:val="00493DB1"/>
    <w:rsid w:val="00495985"/>
    <w:rsid w:val="004973DA"/>
    <w:rsid w:val="004A355F"/>
    <w:rsid w:val="004A5BB6"/>
    <w:rsid w:val="004B59EC"/>
    <w:rsid w:val="004B690E"/>
    <w:rsid w:val="004B7FF3"/>
    <w:rsid w:val="004C0E47"/>
    <w:rsid w:val="004C1936"/>
    <w:rsid w:val="004C5B99"/>
    <w:rsid w:val="004C7348"/>
    <w:rsid w:val="004C7C4A"/>
    <w:rsid w:val="004D38D1"/>
    <w:rsid w:val="004D54DF"/>
    <w:rsid w:val="004D6E07"/>
    <w:rsid w:val="004D72D0"/>
    <w:rsid w:val="004E0634"/>
    <w:rsid w:val="004E2E49"/>
    <w:rsid w:val="004E393D"/>
    <w:rsid w:val="004E421F"/>
    <w:rsid w:val="004E6971"/>
    <w:rsid w:val="004F06FE"/>
    <w:rsid w:val="004F2E4D"/>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639E"/>
    <w:rsid w:val="00527090"/>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5061"/>
    <w:rsid w:val="0059681C"/>
    <w:rsid w:val="00596C4C"/>
    <w:rsid w:val="005A6122"/>
    <w:rsid w:val="005A6E72"/>
    <w:rsid w:val="005B0095"/>
    <w:rsid w:val="005B0826"/>
    <w:rsid w:val="005B2730"/>
    <w:rsid w:val="005B3AC7"/>
    <w:rsid w:val="005B45D6"/>
    <w:rsid w:val="005B49B3"/>
    <w:rsid w:val="005C0B9B"/>
    <w:rsid w:val="005C38E1"/>
    <w:rsid w:val="005C5A40"/>
    <w:rsid w:val="005D03A9"/>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53E9"/>
    <w:rsid w:val="006E6A69"/>
    <w:rsid w:val="006F0E2F"/>
    <w:rsid w:val="006F455D"/>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340D"/>
    <w:rsid w:val="00725A43"/>
    <w:rsid w:val="007262CC"/>
    <w:rsid w:val="00727C4B"/>
    <w:rsid w:val="00730154"/>
    <w:rsid w:val="00733E78"/>
    <w:rsid w:val="00734E4B"/>
    <w:rsid w:val="0073538E"/>
    <w:rsid w:val="007356B2"/>
    <w:rsid w:val="00741225"/>
    <w:rsid w:val="00741587"/>
    <w:rsid w:val="00741A35"/>
    <w:rsid w:val="00744F04"/>
    <w:rsid w:val="0074615F"/>
    <w:rsid w:val="00747094"/>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94E36"/>
    <w:rsid w:val="007A0BB1"/>
    <w:rsid w:val="007A0C68"/>
    <w:rsid w:val="007A2E69"/>
    <w:rsid w:val="007A505A"/>
    <w:rsid w:val="007A512C"/>
    <w:rsid w:val="007A6C59"/>
    <w:rsid w:val="007A6D86"/>
    <w:rsid w:val="007A741F"/>
    <w:rsid w:val="007B08D2"/>
    <w:rsid w:val="007B34A9"/>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6580"/>
    <w:rsid w:val="00807B51"/>
    <w:rsid w:val="00815093"/>
    <w:rsid w:val="00817211"/>
    <w:rsid w:val="00817C60"/>
    <w:rsid w:val="00820240"/>
    <w:rsid w:val="008218A0"/>
    <w:rsid w:val="00821FB2"/>
    <w:rsid w:val="0082244E"/>
    <w:rsid w:val="008244D3"/>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6C73"/>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5B62"/>
    <w:rsid w:val="008E037E"/>
    <w:rsid w:val="008E1289"/>
    <w:rsid w:val="008E3759"/>
    <w:rsid w:val="008E41CC"/>
    <w:rsid w:val="008E6017"/>
    <w:rsid w:val="008F1D73"/>
    <w:rsid w:val="008F7A52"/>
    <w:rsid w:val="00901219"/>
    <w:rsid w:val="00901FBA"/>
    <w:rsid w:val="00904701"/>
    <w:rsid w:val="00905CC1"/>
    <w:rsid w:val="0091115F"/>
    <w:rsid w:val="009124F2"/>
    <w:rsid w:val="00913BF4"/>
    <w:rsid w:val="0091437A"/>
    <w:rsid w:val="00915165"/>
    <w:rsid w:val="009165B6"/>
    <w:rsid w:val="009203FA"/>
    <w:rsid w:val="00920576"/>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59CF"/>
    <w:rsid w:val="00967F25"/>
    <w:rsid w:val="00971EE8"/>
    <w:rsid w:val="0097248D"/>
    <w:rsid w:val="009753D4"/>
    <w:rsid w:val="009758AF"/>
    <w:rsid w:val="0097590C"/>
    <w:rsid w:val="00975C65"/>
    <w:rsid w:val="00977017"/>
    <w:rsid w:val="009771A7"/>
    <w:rsid w:val="009832E0"/>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104C"/>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50D"/>
    <w:rsid w:val="009F7908"/>
    <w:rsid w:val="00A0390E"/>
    <w:rsid w:val="00A05675"/>
    <w:rsid w:val="00A064A1"/>
    <w:rsid w:val="00A07CDB"/>
    <w:rsid w:val="00A11804"/>
    <w:rsid w:val="00A11E30"/>
    <w:rsid w:val="00A13B73"/>
    <w:rsid w:val="00A17934"/>
    <w:rsid w:val="00A21B52"/>
    <w:rsid w:val="00A228B6"/>
    <w:rsid w:val="00A241EA"/>
    <w:rsid w:val="00A24E75"/>
    <w:rsid w:val="00A266F3"/>
    <w:rsid w:val="00A26C60"/>
    <w:rsid w:val="00A2720F"/>
    <w:rsid w:val="00A316F5"/>
    <w:rsid w:val="00A31C97"/>
    <w:rsid w:val="00A34F58"/>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501C"/>
    <w:rsid w:val="00AB7BFD"/>
    <w:rsid w:val="00AC16C1"/>
    <w:rsid w:val="00AC2945"/>
    <w:rsid w:val="00AC3844"/>
    <w:rsid w:val="00AC4113"/>
    <w:rsid w:val="00AC4299"/>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7A3"/>
    <w:rsid w:val="00B638D2"/>
    <w:rsid w:val="00B64787"/>
    <w:rsid w:val="00B65948"/>
    <w:rsid w:val="00B6621C"/>
    <w:rsid w:val="00B6668B"/>
    <w:rsid w:val="00B67DEF"/>
    <w:rsid w:val="00B72A05"/>
    <w:rsid w:val="00B73F8E"/>
    <w:rsid w:val="00B74C1A"/>
    <w:rsid w:val="00B76056"/>
    <w:rsid w:val="00B80CE9"/>
    <w:rsid w:val="00B80E56"/>
    <w:rsid w:val="00B82873"/>
    <w:rsid w:val="00B829B8"/>
    <w:rsid w:val="00B848EB"/>
    <w:rsid w:val="00B87610"/>
    <w:rsid w:val="00B92AF5"/>
    <w:rsid w:val="00B955A5"/>
    <w:rsid w:val="00B9599E"/>
    <w:rsid w:val="00B97684"/>
    <w:rsid w:val="00BA1E61"/>
    <w:rsid w:val="00BA2119"/>
    <w:rsid w:val="00BA2FCA"/>
    <w:rsid w:val="00BA5B40"/>
    <w:rsid w:val="00BA606E"/>
    <w:rsid w:val="00BA7206"/>
    <w:rsid w:val="00BB05A2"/>
    <w:rsid w:val="00BB0B37"/>
    <w:rsid w:val="00BB11A3"/>
    <w:rsid w:val="00BB33E8"/>
    <w:rsid w:val="00BB47C0"/>
    <w:rsid w:val="00BC3BF2"/>
    <w:rsid w:val="00BC764D"/>
    <w:rsid w:val="00BC7AD4"/>
    <w:rsid w:val="00BC7FD2"/>
    <w:rsid w:val="00BD24D8"/>
    <w:rsid w:val="00BD3D80"/>
    <w:rsid w:val="00BD52AD"/>
    <w:rsid w:val="00BE11C1"/>
    <w:rsid w:val="00BE236C"/>
    <w:rsid w:val="00BE2C3F"/>
    <w:rsid w:val="00BE2F4A"/>
    <w:rsid w:val="00BE6960"/>
    <w:rsid w:val="00BE7056"/>
    <w:rsid w:val="00BE7435"/>
    <w:rsid w:val="00BE77D2"/>
    <w:rsid w:val="00BE7F1B"/>
    <w:rsid w:val="00BF601F"/>
    <w:rsid w:val="00BF6809"/>
    <w:rsid w:val="00BF7908"/>
    <w:rsid w:val="00C01C56"/>
    <w:rsid w:val="00C03199"/>
    <w:rsid w:val="00C03BB4"/>
    <w:rsid w:val="00C05791"/>
    <w:rsid w:val="00C067E6"/>
    <w:rsid w:val="00C137AE"/>
    <w:rsid w:val="00C137D9"/>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4126"/>
    <w:rsid w:val="00C44562"/>
    <w:rsid w:val="00C467FC"/>
    <w:rsid w:val="00C47B41"/>
    <w:rsid w:val="00C51C94"/>
    <w:rsid w:val="00C522F7"/>
    <w:rsid w:val="00C52835"/>
    <w:rsid w:val="00C53200"/>
    <w:rsid w:val="00C5338E"/>
    <w:rsid w:val="00C56B14"/>
    <w:rsid w:val="00C61C05"/>
    <w:rsid w:val="00C64AEF"/>
    <w:rsid w:val="00C666E7"/>
    <w:rsid w:val="00C71614"/>
    <w:rsid w:val="00C728D8"/>
    <w:rsid w:val="00C7478B"/>
    <w:rsid w:val="00C74ACD"/>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2789E"/>
    <w:rsid w:val="00D30A4C"/>
    <w:rsid w:val="00D3270A"/>
    <w:rsid w:val="00D35420"/>
    <w:rsid w:val="00D35B1A"/>
    <w:rsid w:val="00D41707"/>
    <w:rsid w:val="00D4217D"/>
    <w:rsid w:val="00D43441"/>
    <w:rsid w:val="00D43564"/>
    <w:rsid w:val="00D4387D"/>
    <w:rsid w:val="00D452E8"/>
    <w:rsid w:val="00D50853"/>
    <w:rsid w:val="00D55CF5"/>
    <w:rsid w:val="00D573D9"/>
    <w:rsid w:val="00D61FC5"/>
    <w:rsid w:val="00D62C28"/>
    <w:rsid w:val="00D75114"/>
    <w:rsid w:val="00D75E6A"/>
    <w:rsid w:val="00D77F4E"/>
    <w:rsid w:val="00D80147"/>
    <w:rsid w:val="00D8299F"/>
    <w:rsid w:val="00D843E1"/>
    <w:rsid w:val="00D87300"/>
    <w:rsid w:val="00D873F5"/>
    <w:rsid w:val="00D91536"/>
    <w:rsid w:val="00D92B13"/>
    <w:rsid w:val="00D939C9"/>
    <w:rsid w:val="00D951F5"/>
    <w:rsid w:val="00D9726C"/>
    <w:rsid w:val="00DA11E3"/>
    <w:rsid w:val="00DA2DBC"/>
    <w:rsid w:val="00DA3029"/>
    <w:rsid w:val="00DA4642"/>
    <w:rsid w:val="00DA7E3C"/>
    <w:rsid w:val="00DB15DB"/>
    <w:rsid w:val="00DB3C64"/>
    <w:rsid w:val="00DB59C2"/>
    <w:rsid w:val="00DB6AAF"/>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612A"/>
    <w:rsid w:val="00E1301B"/>
    <w:rsid w:val="00E1676C"/>
    <w:rsid w:val="00E17D88"/>
    <w:rsid w:val="00E2033A"/>
    <w:rsid w:val="00E2255D"/>
    <w:rsid w:val="00E22F52"/>
    <w:rsid w:val="00E23242"/>
    <w:rsid w:val="00E268C0"/>
    <w:rsid w:val="00E30DC4"/>
    <w:rsid w:val="00E3227E"/>
    <w:rsid w:val="00E33976"/>
    <w:rsid w:val="00E40A87"/>
    <w:rsid w:val="00E41303"/>
    <w:rsid w:val="00E431E6"/>
    <w:rsid w:val="00E435F3"/>
    <w:rsid w:val="00E46AC8"/>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611B"/>
    <w:rsid w:val="00E97AC1"/>
    <w:rsid w:val="00EA14E9"/>
    <w:rsid w:val="00EA595F"/>
    <w:rsid w:val="00EA59C3"/>
    <w:rsid w:val="00EA6A35"/>
    <w:rsid w:val="00EA6E94"/>
    <w:rsid w:val="00EB0C26"/>
    <w:rsid w:val="00EB3EE1"/>
    <w:rsid w:val="00EC4896"/>
    <w:rsid w:val="00EC5D6B"/>
    <w:rsid w:val="00EC7662"/>
    <w:rsid w:val="00EC77B0"/>
    <w:rsid w:val="00EC79CD"/>
    <w:rsid w:val="00EC7DCF"/>
    <w:rsid w:val="00ED1D32"/>
    <w:rsid w:val="00ED3197"/>
    <w:rsid w:val="00ED3A3F"/>
    <w:rsid w:val="00ED4B1E"/>
    <w:rsid w:val="00ED6F1E"/>
    <w:rsid w:val="00EE001B"/>
    <w:rsid w:val="00EE1FBE"/>
    <w:rsid w:val="00EE2D3B"/>
    <w:rsid w:val="00EE6539"/>
    <w:rsid w:val="00EE683F"/>
    <w:rsid w:val="00EE6C76"/>
    <w:rsid w:val="00EF0AAC"/>
    <w:rsid w:val="00EF20D9"/>
    <w:rsid w:val="00EF2397"/>
    <w:rsid w:val="00EF5314"/>
    <w:rsid w:val="00EF5C73"/>
    <w:rsid w:val="00EF6A70"/>
    <w:rsid w:val="00F02898"/>
    <w:rsid w:val="00F02B04"/>
    <w:rsid w:val="00F03BCB"/>
    <w:rsid w:val="00F05BB0"/>
    <w:rsid w:val="00F0672A"/>
    <w:rsid w:val="00F06CCC"/>
    <w:rsid w:val="00F10960"/>
    <w:rsid w:val="00F10F7F"/>
    <w:rsid w:val="00F11B94"/>
    <w:rsid w:val="00F1379C"/>
    <w:rsid w:val="00F236FA"/>
    <w:rsid w:val="00F33923"/>
    <w:rsid w:val="00F33AF0"/>
    <w:rsid w:val="00F350C9"/>
    <w:rsid w:val="00F37140"/>
    <w:rsid w:val="00F37177"/>
    <w:rsid w:val="00F37605"/>
    <w:rsid w:val="00F4094E"/>
    <w:rsid w:val="00F40D94"/>
    <w:rsid w:val="00F41848"/>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34BB"/>
    <w:rsid w:val="00F95901"/>
    <w:rsid w:val="00FA3021"/>
    <w:rsid w:val="00FA3135"/>
    <w:rsid w:val="00FA3838"/>
    <w:rsid w:val="00FA466B"/>
    <w:rsid w:val="00FA480F"/>
    <w:rsid w:val="00FA7996"/>
    <w:rsid w:val="00FB1F08"/>
    <w:rsid w:val="00FB3C90"/>
    <w:rsid w:val="00FB4019"/>
    <w:rsid w:val="00FB7044"/>
    <w:rsid w:val="00FB7385"/>
    <w:rsid w:val="00FC0A10"/>
    <w:rsid w:val="00FC18D2"/>
    <w:rsid w:val="00FC1AE6"/>
    <w:rsid w:val="00FD05D7"/>
    <w:rsid w:val="00FD0725"/>
    <w:rsid w:val="00FD127E"/>
    <w:rsid w:val="00FE2104"/>
    <w:rsid w:val="00FE45BB"/>
    <w:rsid w:val="00FE4C90"/>
    <w:rsid w:val="00FE6550"/>
    <w:rsid w:val="00FF0782"/>
    <w:rsid w:val="00FF09FB"/>
    <w:rsid w:val="00FF124B"/>
    <w:rsid w:val="00FF1FEF"/>
    <w:rsid w:val="00FF6490"/>
    <w:rsid w:val="0C0095C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2.xml><?xml version="1.0" encoding="utf-8"?>
<ds:datastoreItem xmlns:ds="http://schemas.openxmlformats.org/officeDocument/2006/customXml" ds:itemID="{5455630A-210A-4499-B0EF-FB1CA0967A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BF54B0-987E-438E-B05B-94F5AB70D63E}">
  <ds:schemaRefs>
    <ds:schemaRef ds:uri="http://schemas.microsoft.com/sharepoint/v3/contenttype/forms"/>
  </ds:schemaRefs>
</ds:datastoreItem>
</file>

<file path=customXml/itemProps4.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71</Pages>
  <Words>28038</Words>
  <Characters>162617</Characters>
  <Application>Microsoft Office Word</Application>
  <DocSecurity>0</DocSecurity>
  <Lines>1355</Lines>
  <Paragraphs>380</Paragraphs>
  <ScaleCrop>false</ScaleCrop>
  <Company>Caixa Econômica Federal</Company>
  <LinksUpToDate>false</LinksUpToDate>
  <CharactersWithSpaces>190275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Marcos Chaves</cp:lastModifiedBy>
  <cp:revision>35</cp:revision>
  <cp:lastPrinted>2013-10-07T19:06:00Z</cp:lastPrinted>
  <dcterms:created xsi:type="dcterms:W3CDTF">2024-05-14T14:37:00Z</dcterms:created>
  <dcterms:modified xsi:type="dcterms:W3CDTF">2025-02-25T19:06:00Z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0x01010003C655EB225E0349AC5B631DA1E4083D</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